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6C52" w14:textId="5873B4A7" w:rsidR="0021711E" w:rsidRPr="00D86D61" w:rsidRDefault="0030260A" w:rsidP="00E462BF">
      <w:pPr>
        <w:widowControl w:val="0"/>
        <w:jc w:val="center"/>
        <w:rPr>
          <w:b/>
          <w:sz w:val="28"/>
          <w:szCs w:val="28"/>
        </w:rPr>
      </w:pPr>
      <w:bookmarkStart w:id="0" w:name="_Hlk87371456"/>
      <w:r w:rsidRPr="00D86D61">
        <w:rPr>
          <w:b/>
          <w:sz w:val="28"/>
          <w:szCs w:val="28"/>
        </w:rPr>
        <w:t>Innovate UK</w:t>
      </w:r>
      <w:r w:rsidR="001839FA">
        <w:rPr>
          <w:b/>
          <w:sz w:val="28"/>
          <w:szCs w:val="28"/>
        </w:rPr>
        <w:t>,</w:t>
      </w:r>
      <w:r w:rsidRPr="00D86D61">
        <w:rPr>
          <w:b/>
          <w:sz w:val="28"/>
          <w:szCs w:val="28"/>
        </w:rPr>
        <w:t xml:space="preserve"> NIHR</w:t>
      </w:r>
      <w:r w:rsidR="003D45FB">
        <w:rPr>
          <w:b/>
          <w:sz w:val="28"/>
          <w:szCs w:val="28"/>
        </w:rPr>
        <w:t xml:space="preserve"> &amp;</w:t>
      </w:r>
      <w:r w:rsidR="001839FA">
        <w:rPr>
          <w:b/>
          <w:sz w:val="28"/>
          <w:szCs w:val="28"/>
        </w:rPr>
        <w:t xml:space="preserve"> SBRI Healthcare</w:t>
      </w:r>
      <w:r w:rsidRPr="00D86D61">
        <w:rPr>
          <w:b/>
          <w:sz w:val="28"/>
          <w:szCs w:val="28"/>
        </w:rPr>
        <w:t xml:space="preserve"> Invest</w:t>
      </w:r>
      <w:r w:rsidR="00396DE1">
        <w:rPr>
          <w:b/>
          <w:sz w:val="28"/>
          <w:szCs w:val="28"/>
        </w:rPr>
        <w:t>ment</w:t>
      </w:r>
      <w:r w:rsidRPr="00D86D61">
        <w:rPr>
          <w:b/>
          <w:sz w:val="28"/>
          <w:szCs w:val="28"/>
        </w:rPr>
        <w:t xml:space="preserve"> </w:t>
      </w:r>
      <w:r w:rsidR="001839FA">
        <w:rPr>
          <w:b/>
          <w:sz w:val="28"/>
          <w:szCs w:val="28"/>
        </w:rPr>
        <w:t>Readiness Programme</w:t>
      </w:r>
      <w:r w:rsidRPr="00D86D61">
        <w:rPr>
          <w:b/>
          <w:sz w:val="28"/>
          <w:szCs w:val="28"/>
        </w:rPr>
        <w:t xml:space="preserve"> Application</w:t>
      </w:r>
      <w:r w:rsidR="00200819" w:rsidRPr="00D86D61">
        <w:rPr>
          <w:b/>
          <w:sz w:val="28"/>
          <w:szCs w:val="28"/>
        </w:rPr>
        <w:t xml:space="preserve"> </w:t>
      </w:r>
      <w:bookmarkEnd w:id="0"/>
      <w:r w:rsidR="0021711E" w:rsidRPr="00D86D61">
        <w:rPr>
          <w:b/>
          <w:sz w:val="28"/>
          <w:szCs w:val="28"/>
        </w:rPr>
        <w:t>Form</w:t>
      </w:r>
    </w:p>
    <w:p w14:paraId="51CEFC31" w14:textId="1BEB1C26" w:rsidR="0030260A" w:rsidRPr="00D86D61" w:rsidRDefault="00200819" w:rsidP="006D0A85">
      <w:pPr>
        <w:widowControl w:val="0"/>
        <w:jc w:val="both"/>
        <w:rPr>
          <w:sz w:val="24"/>
          <w:szCs w:val="24"/>
        </w:rPr>
      </w:pPr>
      <w:r w:rsidRPr="00D86D61">
        <w:rPr>
          <w:sz w:val="24"/>
          <w:szCs w:val="24"/>
        </w:rPr>
        <w:t xml:space="preserve">Applications are invited from companies </w:t>
      </w:r>
      <w:r w:rsidR="00D86D61">
        <w:rPr>
          <w:sz w:val="24"/>
          <w:szCs w:val="24"/>
        </w:rPr>
        <w:t xml:space="preserve">interested in benefiting from the </w:t>
      </w:r>
      <w:r w:rsidR="006B775A" w:rsidRPr="006B775A">
        <w:rPr>
          <w:sz w:val="24"/>
          <w:szCs w:val="24"/>
        </w:rPr>
        <w:t>Innovate UK, the National Institute of Health Research (NIHR; i4i programme and AI in Health and Care Award) and the Small Business Research Initiative (SBRI) Healthcare Investment Readiness Programme</w:t>
      </w:r>
      <w:r w:rsidR="00D86D61">
        <w:rPr>
          <w:sz w:val="24"/>
          <w:szCs w:val="24"/>
        </w:rPr>
        <w:t xml:space="preserve">, </w:t>
      </w:r>
      <w:r w:rsidR="0034379F">
        <w:rPr>
          <w:sz w:val="24"/>
          <w:szCs w:val="24"/>
        </w:rPr>
        <w:t xml:space="preserve">that </w:t>
      </w:r>
      <w:r w:rsidR="0030260A" w:rsidRPr="00D86D61">
        <w:rPr>
          <w:sz w:val="24"/>
          <w:szCs w:val="24"/>
        </w:rPr>
        <w:t>meet the following criteria:</w:t>
      </w:r>
    </w:p>
    <w:p w14:paraId="0001AB92" w14:textId="77777777" w:rsidR="00D734DE" w:rsidRPr="00D734DE" w:rsidRDefault="00D734DE" w:rsidP="00D734D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734DE">
        <w:rPr>
          <w:rFonts w:asciiTheme="minorHAnsi" w:hAnsiTheme="minorHAnsi" w:cstheme="minorHAnsi"/>
        </w:rPr>
        <w:t>Have previously received Innovate UK (including Biomedical Catalyst), NIHR (i4i and AI in Health and Care Award) or SBRI Healthcare funding (Please note that a contract or funding agreement must have been signed).</w:t>
      </w:r>
    </w:p>
    <w:p w14:paraId="5B1FB948" w14:textId="77777777" w:rsidR="00D734DE" w:rsidRPr="00D734DE" w:rsidRDefault="00D734DE" w:rsidP="00D734D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734DE">
        <w:rPr>
          <w:rFonts w:asciiTheme="minorHAnsi" w:hAnsiTheme="minorHAnsi" w:cstheme="minorHAnsi"/>
        </w:rPr>
        <w:t>Are in the MedTech, Diagnostics and Digital Health sectors.</w:t>
      </w:r>
    </w:p>
    <w:p w14:paraId="6B13F6AA" w14:textId="77777777" w:rsidR="00D734DE" w:rsidRPr="00D734DE" w:rsidRDefault="00D734DE" w:rsidP="00D734D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734DE">
        <w:rPr>
          <w:rFonts w:asciiTheme="minorHAnsi" w:hAnsiTheme="minorHAnsi" w:cstheme="minorHAnsi"/>
        </w:rPr>
        <w:t>Are seeking seed or series A investment between £100k-£2m.</w:t>
      </w:r>
    </w:p>
    <w:p w14:paraId="77EADAF4" w14:textId="77777777" w:rsidR="00D734DE" w:rsidRPr="00D734DE" w:rsidRDefault="00D734DE" w:rsidP="00D734D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734DE">
        <w:rPr>
          <w:rFonts w:asciiTheme="minorHAnsi" w:hAnsiTheme="minorHAnsi" w:cstheme="minorHAnsi"/>
        </w:rPr>
        <w:t>Are based in the UK.</w:t>
      </w:r>
    </w:p>
    <w:p w14:paraId="0F9333BB" w14:textId="77777777" w:rsidR="00D70A48" w:rsidRDefault="00D70A48" w:rsidP="00156A1C">
      <w:pPr>
        <w:pStyle w:val="Default"/>
        <w:jc w:val="both"/>
        <w:rPr>
          <w:color w:val="222222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002E3C" w14:paraId="45AD267D" w14:textId="77777777" w:rsidTr="000F53F3">
        <w:tc>
          <w:tcPr>
            <w:tcW w:w="2605" w:type="dxa"/>
            <w:shd w:val="clear" w:color="auto" w:fill="D9D9D9" w:themeFill="background1" w:themeFillShade="D9"/>
          </w:tcPr>
          <w:p w14:paraId="7A701580" w14:textId="4E58E4CB" w:rsidR="00200819" w:rsidRPr="005A35EA" w:rsidRDefault="005A35EA" w:rsidP="005A35EA">
            <w:pPr>
              <w:widowControl w:val="0"/>
              <w:rPr>
                <w:b/>
                <w:bCs/>
              </w:rPr>
            </w:pPr>
            <w:bookmarkStart w:id="1" w:name="_Hlk87371710"/>
            <w:r w:rsidRPr="005A35EA">
              <w:rPr>
                <w:b/>
                <w:bCs/>
              </w:rPr>
              <w:t>Your Company</w:t>
            </w:r>
          </w:p>
        </w:tc>
        <w:tc>
          <w:tcPr>
            <w:tcW w:w="6411" w:type="dxa"/>
            <w:shd w:val="clear" w:color="auto" w:fill="D9D9D9" w:themeFill="background1" w:themeFillShade="D9"/>
          </w:tcPr>
          <w:p w14:paraId="38F5B853" w14:textId="55DE254F" w:rsidR="00200819" w:rsidRDefault="00200819" w:rsidP="00E462BF">
            <w:pPr>
              <w:widowControl w:val="0"/>
            </w:pPr>
          </w:p>
        </w:tc>
      </w:tr>
      <w:tr w:rsidR="005A35EA" w14:paraId="7CD7D14C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7C77BD6A" w14:textId="77777777" w:rsidR="005A35EA" w:rsidRDefault="005A35EA" w:rsidP="005A35EA">
            <w:pPr>
              <w:widowControl w:val="0"/>
            </w:pPr>
            <w:r>
              <w:t>Applicant Name:</w:t>
            </w:r>
          </w:p>
          <w:p w14:paraId="7B79C6CB" w14:textId="77777777" w:rsidR="005A35EA" w:rsidRDefault="005A35EA" w:rsidP="00E462BF">
            <w:pPr>
              <w:widowControl w:val="0"/>
            </w:pPr>
          </w:p>
        </w:tc>
        <w:tc>
          <w:tcPr>
            <w:tcW w:w="6411" w:type="dxa"/>
            <w:shd w:val="clear" w:color="auto" w:fill="F2F2F2" w:themeFill="background1" w:themeFillShade="F2"/>
          </w:tcPr>
          <w:p w14:paraId="09CC474B" w14:textId="77777777" w:rsidR="005A35EA" w:rsidRDefault="005A35EA" w:rsidP="00E462BF">
            <w:pPr>
              <w:widowControl w:val="0"/>
            </w:pPr>
          </w:p>
        </w:tc>
      </w:tr>
      <w:tr w:rsidR="00002E3C" w14:paraId="275A21BB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22A4BDEF" w14:textId="77777777" w:rsidR="005F650A" w:rsidRDefault="007D09D5" w:rsidP="00E462BF">
            <w:pPr>
              <w:widowControl w:val="0"/>
            </w:pPr>
            <w:r>
              <w:t>Job Title:</w:t>
            </w:r>
          </w:p>
          <w:p w14:paraId="1EAA5730" w14:textId="25173CBD" w:rsidR="00200819" w:rsidRDefault="00200819" w:rsidP="00E462BF">
            <w:pPr>
              <w:widowControl w:val="0"/>
            </w:pPr>
          </w:p>
        </w:tc>
        <w:tc>
          <w:tcPr>
            <w:tcW w:w="6411" w:type="dxa"/>
            <w:shd w:val="clear" w:color="auto" w:fill="F2F2F2" w:themeFill="background1" w:themeFillShade="F2"/>
          </w:tcPr>
          <w:p w14:paraId="07DF94BF" w14:textId="29C3671B" w:rsidR="00200819" w:rsidRDefault="00200819" w:rsidP="00E462BF">
            <w:pPr>
              <w:widowControl w:val="0"/>
            </w:pPr>
          </w:p>
        </w:tc>
      </w:tr>
      <w:tr w:rsidR="00002E3C" w14:paraId="0F2CC352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44E4CFE0" w14:textId="77777777" w:rsidR="00200819" w:rsidRDefault="007D09D5" w:rsidP="00E462BF">
            <w:pPr>
              <w:widowControl w:val="0"/>
            </w:pPr>
            <w:r>
              <w:t>Company Name:</w:t>
            </w:r>
          </w:p>
          <w:p w14:paraId="47CCBB34" w14:textId="1B952CCF" w:rsidR="005F650A" w:rsidRDefault="005F650A" w:rsidP="00E462BF">
            <w:pPr>
              <w:widowControl w:val="0"/>
            </w:pPr>
          </w:p>
        </w:tc>
        <w:tc>
          <w:tcPr>
            <w:tcW w:w="6411" w:type="dxa"/>
            <w:shd w:val="clear" w:color="auto" w:fill="F2F2F2" w:themeFill="background1" w:themeFillShade="F2"/>
          </w:tcPr>
          <w:p w14:paraId="1436A38B" w14:textId="5C6C281C" w:rsidR="00200819" w:rsidRDefault="00200819" w:rsidP="00E462BF">
            <w:pPr>
              <w:widowControl w:val="0"/>
            </w:pPr>
          </w:p>
        </w:tc>
      </w:tr>
      <w:tr w:rsidR="00002E3C" w14:paraId="69C4AA39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434DE0A1" w14:textId="7942B548" w:rsidR="00200819" w:rsidRDefault="00200819" w:rsidP="00E462BF">
            <w:pPr>
              <w:widowControl w:val="0"/>
            </w:pPr>
            <w:r>
              <w:t>Contact details</w:t>
            </w:r>
            <w:r w:rsidR="00385ECC">
              <w:t xml:space="preserve"> (inc</w:t>
            </w:r>
            <w:r w:rsidR="005F650A">
              <w:t>l.</w:t>
            </w:r>
            <w:r w:rsidR="00385ECC">
              <w:t xml:space="preserve"> address</w:t>
            </w:r>
            <w:r w:rsidR="007D09D5">
              <w:t xml:space="preserve"> and telephone number</w:t>
            </w:r>
            <w:r w:rsidR="00385ECC">
              <w:t>)</w:t>
            </w:r>
            <w:r>
              <w:t>:</w:t>
            </w:r>
            <w:r>
              <w:br/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4131AB80" w14:textId="77777777" w:rsidR="00200819" w:rsidRDefault="00200819" w:rsidP="00E462BF">
            <w:pPr>
              <w:widowControl w:val="0"/>
            </w:pPr>
          </w:p>
          <w:p w14:paraId="1DAF510A" w14:textId="3ED7E5D3" w:rsidR="00C50950" w:rsidRDefault="00C50950" w:rsidP="00E462BF">
            <w:pPr>
              <w:widowControl w:val="0"/>
            </w:pPr>
          </w:p>
        </w:tc>
      </w:tr>
      <w:tr w:rsidR="00002E3C" w14:paraId="2FB37F05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4C1D8726" w14:textId="77777777" w:rsidR="00D9539D" w:rsidRDefault="00D9539D" w:rsidP="00E462BF">
            <w:pPr>
              <w:widowControl w:val="0"/>
            </w:pPr>
            <w:r>
              <w:t>Website (s):</w:t>
            </w:r>
          </w:p>
          <w:p w14:paraId="395BF8F0" w14:textId="0D713C28" w:rsidR="00923619" w:rsidRDefault="00923619" w:rsidP="00E462BF">
            <w:pPr>
              <w:widowControl w:val="0"/>
            </w:pPr>
          </w:p>
        </w:tc>
        <w:tc>
          <w:tcPr>
            <w:tcW w:w="6411" w:type="dxa"/>
            <w:shd w:val="clear" w:color="auto" w:fill="F2F2F2" w:themeFill="background1" w:themeFillShade="F2"/>
          </w:tcPr>
          <w:p w14:paraId="1869D8EB" w14:textId="7878477A" w:rsidR="00D9539D" w:rsidRDefault="00D9539D" w:rsidP="00E462BF">
            <w:pPr>
              <w:widowControl w:val="0"/>
            </w:pPr>
          </w:p>
        </w:tc>
      </w:tr>
      <w:tr w:rsidR="00002E3C" w14:paraId="086C8786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38C33263" w14:textId="77777777" w:rsidR="00200819" w:rsidRDefault="00200819" w:rsidP="00E462BF">
            <w:pPr>
              <w:widowControl w:val="0"/>
            </w:pPr>
            <w:r>
              <w:t>Date company was established:</w:t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3370C619" w14:textId="1F1AC27B" w:rsidR="00200819" w:rsidRDefault="00200819" w:rsidP="00E462BF">
            <w:pPr>
              <w:widowControl w:val="0"/>
            </w:pPr>
          </w:p>
        </w:tc>
      </w:tr>
      <w:bookmarkEnd w:id="1"/>
      <w:tr w:rsidR="00002E3C" w14:paraId="289ABFD5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7A106D1A" w14:textId="77777777" w:rsidR="00923619" w:rsidRDefault="00200819" w:rsidP="00E462BF">
            <w:pPr>
              <w:widowControl w:val="0"/>
            </w:pPr>
            <w:r>
              <w:t>Number of employees:</w:t>
            </w:r>
          </w:p>
          <w:p w14:paraId="4697DC5F" w14:textId="63367A60" w:rsidR="00200819" w:rsidRDefault="00200819" w:rsidP="00E462BF">
            <w:pPr>
              <w:widowControl w:val="0"/>
            </w:pPr>
          </w:p>
        </w:tc>
        <w:tc>
          <w:tcPr>
            <w:tcW w:w="6411" w:type="dxa"/>
            <w:shd w:val="clear" w:color="auto" w:fill="F2F2F2" w:themeFill="background1" w:themeFillShade="F2"/>
          </w:tcPr>
          <w:p w14:paraId="4AEE074C" w14:textId="60A3A034" w:rsidR="00200819" w:rsidRDefault="00200819" w:rsidP="00E462BF">
            <w:pPr>
              <w:widowControl w:val="0"/>
            </w:pPr>
          </w:p>
        </w:tc>
      </w:tr>
      <w:tr w:rsidR="00196C30" w14:paraId="11E3ED5A" w14:textId="77777777" w:rsidTr="00385ECC">
        <w:tc>
          <w:tcPr>
            <w:tcW w:w="2605" w:type="dxa"/>
            <w:shd w:val="clear" w:color="auto" w:fill="F2F2F2" w:themeFill="background1" w:themeFillShade="F2"/>
          </w:tcPr>
          <w:p w14:paraId="72EA3AF9" w14:textId="5066BCF0" w:rsidR="00196C30" w:rsidRDefault="00196C30" w:rsidP="00E462BF">
            <w:pPr>
              <w:widowControl w:val="0"/>
            </w:pPr>
            <w:r>
              <w:t>T/O in last financial year’s accounts:</w:t>
            </w:r>
          </w:p>
          <w:p w14:paraId="421A1C8D" w14:textId="6F60E2D0" w:rsidR="00196C30" w:rsidRDefault="00196C30" w:rsidP="00E462BF">
            <w:pPr>
              <w:widowControl w:val="0"/>
            </w:pPr>
          </w:p>
        </w:tc>
        <w:tc>
          <w:tcPr>
            <w:tcW w:w="6411" w:type="dxa"/>
            <w:shd w:val="clear" w:color="auto" w:fill="F2F2F2" w:themeFill="background1" w:themeFillShade="F2"/>
          </w:tcPr>
          <w:p w14:paraId="7EC620C4" w14:textId="77777777" w:rsidR="00196C30" w:rsidRDefault="00196C30" w:rsidP="00E462BF">
            <w:pPr>
              <w:widowControl w:val="0"/>
            </w:pPr>
          </w:p>
        </w:tc>
      </w:tr>
    </w:tbl>
    <w:p w14:paraId="51687CA7" w14:textId="77777777" w:rsidR="006463AA" w:rsidRDefault="006463AA" w:rsidP="00B05124">
      <w:pPr>
        <w:widowControl w:val="0"/>
        <w:rPr>
          <w:rFonts w:eastAsia="Calibri" w:cs="Calibri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2831AE" w14:paraId="0AC3EEB8" w14:textId="77777777" w:rsidTr="000F53F3">
        <w:tc>
          <w:tcPr>
            <w:tcW w:w="2605" w:type="dxa"/>
            <w:shd w:val="clear" w:color="auto" w:fill="D9D9D9" w:themeFill="background1" w:themeFillShade="D9"/>
          </w:tcPr>
          <w:p w14:paraId="5E65A5C5" w14:textId="1B71AAE9" w:rsidR="002831AE" w:rsidRDefault="005A35EA" w:rsidP="00923619">
            <w:pPr>
              <w:widowControl w:val="0"/>
            </w:pPr>
            <w:r w:rsidRPr="00196C30">
              <w:rPr>
                <w:rFonts w:eastAsia="Calibri" w:cs="Calibri"/>
                <w:b/>
                <w:bCs/>
                <w:iCs/>
              </w:rPr>
              <w:t>Your proposition:</w:t>
            </w:r>
          </w:p>
        </w:tc>
        <w:tc>
          <w:tcPr>
            <w:tcW w:w="6411" w:type="dxa"/>
            <w:shd w:val="clear" w:color="auto" w:fill="D9D9D9" w:themeFill="background1" w:themeFillShade="D9"/>
          </w:tcPr>
          <w:p w14:paraId="7C956801" w14:textId="77777777" w:rsidR="002831AE" w:rsidRDefault="002831AE" w:rsidP="00C95765">
            <w:pPr>
              <w:widowControl w:val="0"/>
            </w:pPr>
          </w:p>
        </w:tc>
      </w:tr>
      <w:tr w:rsidR="005A35EA" w14:paraId="54B96B03" w14:textId="77777777" w:rsidTr="00C95765">
        <w:tc>
          <w:tcPr>
            <w:tcW w:w="2605" w:type="dxa"/>
            <w:shd w:val="clear" w:color="auto" w:fill="F2F2F2" w:themeFill="background1" w:themeFillShade="F2"/>
          </w:tcPr>
          <w:p w14:paraId="251EF579" w14:textId="6BE01346" w:rsidR="005A35EA" w:rsidRDefault="000D3D3D" w:rsidP="00AC5986">
            <w:pPr>
              <w:widowControl w:val="0"/>
            </w:pPr>
            <w:r>
              <w:t xml:space="preserve">1) </w:t>
            </w:r>
            <w:r w:rsidR="00062562">
              <w:t>Provide a summary of your c</w:t>
            </w:r>
            <w:r w:rsidR="005A35EA">
              <w:t>ompany</w:t>
            </w:r>
            <w:r w:rsidR="00246E0B">
              <w:t xml:space="preserve">, </w:t>
            </w:r>
            <w:r w:rsidR="005A35EA">
              <w:t xml:space="preserve">technology </w:t>
            </w:r>
            <w:r w:rsidR="00246E0B">
              <w:t>and business model</w:t>
            </w:r>
            <w:r w:rsidR="005A35EA">
              <w:t xml:space="preserve"> (</w:t>
            </w:r>
            <w:r w:rsidR="00B03011">
              <w:t>3</w:t>
            </w:r>
            <w:r w:rsidR="005A35EA">
              <w:t>00 words max):</w:t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2FBBDA7B" w14:textId="77777777" w:rsidR="005A35EA" w:rsidRDefault="005A35EA" w:rsidP="00C95765">
            <w:pPr>
              <w:widowControl w:val="0"/>
            </w:pPr>
          </w:p>
        </w:tc>
      </w:tr>
      <w:tr w:rsidR="00923619" w14:paraId="6521E5C1" w14:textId="77777777" w:rsidTr="00C95765">
        <w:tc>
          <w:tcPr>
            <w:tcW w:w="2605" w:type="dxa"/>
            <w:shd w:val="clear" w:color="auto" w:fill="F2F2F2" w:themeFill="background1" w:themeFillShade="F2"/>
          </w:tcPr>
          <w:p w14:paraId="24905D11" w14:textId="0C541E05" w:rsidR="00923619" w:rsidRDefault="000D3D3D" w:rsidP="00C95765">
            <w:pPr>
              <w:widowControl w:val="0"/>
            </w:pPr>
            <w:r>
              <w:t xml:space="preserve">2) </w:t>
            </w:r>
            <w:r w:rsidR="00923619">
              <w:t>Describe the need or challenge and business opportunity</w:t>
            </w:r>
            <w:r w:rsidR="00032D1D">
              <w:t>.</w:t>
            </w:r>
            <w:r w:rsidR="00373C79">
              <w:t xml:space="preserve"> </w:t>
            </w:r>
            <w:r w:rsidR="006110BB">
              <w:t xml:space="preserve">Note: </w:t>
            </w:r>
            <w:r w:rsidR="00032D1D">
              <w:t xml:space="preserve">This should </w:t>
            </w:r>
            <w:r w:rsidR="00062562">
              <w:t xml:space="preserve">also </w:t>
            </w:r>
            <w:r w:rsidR="00032D1D">
              <w:t>contain details on</w:t>
            </w:r>
            <w:r w:rsidR="00194F62">
              <w:t xml:space="preserve"> </w:t>
            </w:r>
            <w:r w:rsidR="00032D1D">
              <w:t>risks</w:t>
            </w:r>
            <w:r w:rsidR="006110BB">
              <w:t>, IP and competitive landscape (</w:t>
            </w:r>
            <w:r w:rsidR="00AC5986">
              <w:t>2</w:t>
            </w:r>
            <w:r w:rsidR="006110BB">
              <w:t>00 words max)</w:t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514F2A98" w14:textId="77777777" w:rsidR="00923619" w:rsidRDefault="00923619" w:rsidP="00C95765">
            <w:pPr>
              <w:widowControl w:val="0"/>
            </w:pPr>
          </w:p>
        </w:tc>
      </w:tr>
      <w:tr w:rsidR="00D327FC" w14:paraId="6FF62A70" w14:textId="77777777" w:rsidTr="00C95765">
        <w:tc>
          <w:tcPr>
            <w:tcW w:w="2605" w:type="dxa"/>
            <w:shd w:val="clear" w:color="auto" w:fill="F2F2F2" w:themeFill="background1" w:themeFillShade="F2"/>
          </w:tcPr>
          <w:p w14:paraId="746E5CCA" w14:textId="047030A6" w:rsidR="00D327FC" w:rsidRDefault="00AA1FBA" w:rsidP="00C95765">
            <w:pPr>
              <w:widowControl w:val="0"/>
            </w:pPr>
            <w:r>
              <w:t>3</w:t>
            </w:r>
            <w:r w:rsidR="00D327FC">
              <w:t>) Provide details on the</w:t>
            </w:r>
            <w:r w:rsidR="008555EB">
              <w:t xml:space="preserve"> market,</w:t>
            </w:r>
            <w:r w:rsidR="00D327FC">
              <w:t xml:space="preserve"> route to market</w:t>
            </w:r>
            <w:r w:rsidR="00F600FD">
              <w:t>,</w:t>
            </w:r>
            <w:r w:rsidR="008555EB">
              <w:t xml:space="preserve"> barriers</w:t>
            </w:r>
            <w:r w:rsidR="00D327FC">
              <w:t xml:space="preserve"> and how you will grow </w:t>
            </w:r>
            <w:r w:rsidR="00AC5986">
              <w:t xml:space="preserve">and exit </w:t>
            </w:r>
            <w:r w:rsidR="00D327FC">
              <w:t>your business</w:t>
            </w:r>
            <w:r w:rsidR="00651EEF">
              <w:t>. Note you should also consider regulatory aspects here.</w:t>
            </w:r>
            <w:r w:rsidR="00D327FC">
              <w:t xml:space="preserve"> (</w:t>
            </w:r>
            <w:r w:rsidR="00AC5986">
              <w:t>3</w:t>
            </w:r>
            <w:r w:rsidR="00D327FC">
              <w:t>00 words max):</w:t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48EABA34" w14:textId="77777777" w:rsidR="00D327FC" w:rsidRDefault="00D327FC" w:rsidP="00C95765">
            <w:pPr>
              <w:widowControl w:val="0"/>
            </w:pPr>
          </w:p>
        </w:tc>
      </w:tr>
      <w:tr w:rsidR="00631153" w14:paraId="59909855" w14:textId="77777777" w:rsidTr="00C95765">
        <w:tc>
          <w:tcPr>
            <w:tcW w:w="2605" w:type="dxa"/>
            <w:shd w:val="clear" w:color="auto" w:fill="F2F2F2" w:themeFill="background1" w:themeFillShade="F2"/>
          </w:tcPr>
          <w:p w14:paraId="330AB300" w14:textId="328E053A" w:rsidR="00631153" w:rsidRDefault="00AA1FBA" w:rsidP="00C95765">
            <w:pPr>
              <w:widowControl w:val="0"/>
            </w:pPr>
            <w:r>
              <w:t xml:space="preserve">4) </w:t>
            </w:r>
            <w:r w:rsidR="000908CC">
              <w:t xml:space="preserve">Provide </w:t>
            </w:r>
            <w:r>
              <w:t>details</w:t>
            </w:r>
            <w:r w:rsidR="000908CC">
              <w:t xml:space="preserve"> on your </w:t>
            </w:r>
            <w:r>
              <w:t>commercial progress</w:t>
            </w:r>
            <w:r w:rsidR="000908CC">
              <w:t xml:space="preserve"> to date</w:t>
            </w:r>
            <w:r w:rsidR="009B5522">
              <w:t xml:space="preserve">, </w:t>
            </w:r>
            <w:r>
              <w:t>funding requirements</w:t>
            </w:r>
            <w:r w:rsidR="00857881">
              <w:t xml:space="preserve"> and how this will</w:t>
            </w:r>
            <w:r>
              <w:t xml:space="preserve"> achieve your vision for the business.</w:t>
            </w:r>
            <w:r w:rsidR="00651EEF">
              <w:t xml:space="preserve"> (200 words max):</w:t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3C81C5DE" w14:textId="77777777" w:rsidR="00631153" w:rsidRDefault="00631153" w:rsidP="00C95765">
            <w:pPr>
              <w:widowControl w:val="0"/>
            </w:pPr>
          </w:p>
        </w:tc>
      </w:tr>
      <w:tr w:rsidR="002831AE" w14:paraId="00C436BC" w14:textId="77777777" w:rsidTr="00C95765">
        <w:tc>
          <w:tcPr>
            <w:tcW w:w="2605" w:type="dxa"/>
            <w:shd w:val="clear" w:color="auto" w:fill="F2F2F2" w:themeFill="background1" w:themeFillShade="F2"/>
          </w:tcPr>
          <w:p w14:paraId="19A9C22B" w14:textId="16DC1AEA" w:rsidR="002831AE" w:rsidRDefault="00AA1FBA" w:rsidP="00857881">
            <w:pPr>
              <w:widowControl w:val="0"/>
            </w:pPr>
            <w:r>
              <w:t>5</w:t>
            </w:r>
            <w:r w:rsidR="000D3D3D">
              <w:t xml:space="preserve">) </w:t>
            </w:r>
            <w:r w:rsidR="002C0704">
              <w:t>Provide d</w:t>
            </w:r>
            <w:r w:rsidR="00B704BA">
              <w:t>etails about the team</w:t>
            </w:r>
            <w:r w:rsidR="00196C30">
              <w:t xml:space="preserve"> </w:t>
            </w:r>
            <w:r w:rsidR="000D3D3D">
              <w:t xml:space="preserve">and their experience </w:t>
            </w:r>
            <w:r w:rsidR="00196C30">
              <w:t>(200 words max</w:t>
            </w:r>
            <w:r w:rsidR="00EF539E">
              <w:t>)</w:t>
            </w:r>
            <w:r w:rsidR="002831AE">
              <w:t>:</w:t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208A9D60" w14:textId="77777777" w:rsidR="002831AE" w:rsidRDefault="002831AE" w:rsidP="00C95765">
            <w:pPr>
              <w:widowControl w:val="0"/>
            </w:pPr>
          </w:p>
        </w:tc>
      </w:tr>
      <w:tr w:rsidR="002831AE" w14:paraId="76692F05" w14:textId="77777777" w:rsidTr="00C95765">
        <w:tc>
          <w:tcPr>
            <w:tcW w:w="2605" w:type="dxa"/>
            <w:shd w:val="clear" w:color="auto" w:fill="F2F2F2" w:themeFill="background1" w:themeFillShade="F2"/>
          </w:tcPr>
          <w:p w14:paraId="5B17C07D" w14:textId="1AE3BBF7" w:rsidR="00B03011" w:rsidRDefault="00546047" w:rsidP="00C95765">
            <w:pPr>
              <w:widowControl w:val="0"/>
            </w:pPr>
            <w:r>
              <w:t>6</w:t>
            </w:r>
            <w:r w:rsidR="00105A59">
              <w:t xml:space="preserve">) </w:t>
            </w:r>
            <w:r w:rsidR="00E95FDF">
              <w:t xml:space="preserve">How </w:t>
            </w:r>
            <w:r w:rsidR="008C6907">
              <w:t xml:space="preserve">have you </w:t>
            </w:r>
            <w:r w:rsidR="001F2791">
              <w:t>considered</w:t>
            </w:r>
            <w:r w:rsidR="008C6907">
              <w:t xml:space="preserve"> </w:t>
            </w:r>
            <w:r w:rsidR="0045154D">
              <w:t>environmental, sustainability</w:t>
            </w:r>
            <w:r w:rsidR="001F2791">
              <w:t xml:space="preserve"> aspects </w:t>
            </w:r>
            <w:r w:rsidR="0045154D">
              <w:t xml:space="preserve">and </w:t>
            </w:r>
            <w:r w:rsidR="001F2791">
              <w:t>how the approach will address health in</w:t>
            </w:r>
            <w:r w:rsidR="0045154D">
              <w:t>equalit</w:t>
            </w:r>
            <w:r w:rsidR="001F2791">
              <w:t>ies</w:t>
            </w:r>
            <w:r w:rsidR="0045154D">
              <w:t>?</w:t>
            </w:r>
            <w:r w:rsidR="00A42513">
              <w:t xml:space="preserve"> (</w:t>
            </w:r>
            <w:r w:rsidR="00B03011">
              <w:t>2</w:t>
            </w:r>
            <w:r w:rsidR="00A42513">
              <w:t>00 words max)</w:t>
            </w:r>
            <w:r w:rsidR="00B32A9A">
              <w:t>:</w:t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394064D6" w14:textId="77777777" w:rsidR="002831AE" w:rsidRDefault="002831AE" w:rsidP="00C95765">
            <w:pPr>
              <w:widowControl w:val="0"/>
            </w:pPr>
          </w:p>
        </w:tc>
      </w:tr>
    </w:tbl>
    <w:p w14:paraId="13A70F2E" w14:textId="77777777" w:rsidR="002831AE" w:rsidRDefault="002831AE" w:rsidP="00B05124">
      <w:pPr>
        <w:widowControl w:val="0"/>
        <w:rPr>
          <w:rFonts w:eastAsia="Calibri" w:cs="Calibri"/>
          <w:iCs/>
        </w:rPr>
      </w:pPr>
    </w:p>
    <w:p w14:paraId="3573017E" w14:textId="33317A3F" w:rsidR="00147727" w:rsidRDefault="000D3D3D" w:rsidP="006D0A85">
      <w:pPr>
        <w:widowControl w:val="0"/>
        <w:jc w:val="both"/>
        <w:rPr>
          <w:rFonts w:eastAsia="Calibri" w:cs="Calibri"/>
          <w:iCs/>
        </w:rPr>
      </w:pPr>
      <w:r>
        <w:rPr>
          <w:rFonts w:eastAsia="Calibri" w:cs="Calibri"/>
          <w:iCs/>
        </w:rPr>
        <w:t xml:space="preserve">Please note that </w:t>
      </w:r>
      <w:r w:rsidR="005953A6">
        <w:rPr>
          <w:rFonts w:eastAsia="Calibri" w:cs="Calibri"/>
          <w:iCs/>
        </w:rPr>
        <w:t>questions 1-</w:t>
      </w:r>
      <w:r w:rsidR="00D70A48">
        <w:rPr>
          <w:rFonts w:eastAsia="Calibri" w:cs="Calibri"/>
          <w:iCs/>
        </w:rPr>
        <w:t>5</w:t>
      </w:r>
      <w:r w:rsidR="005953A6">
        <w:rPr>
          <w:rFonts w:eastAsia="Calibri" w:cs="Calibri"/>
          <w:iCs/>
        </w:rPr>
        <w:t xml:space="preserve"> above will be scored by a small panel of assessors</w:t>
      </w:r>
      <w:r w:rsidR="00396D9C">
        <w:rPr>
          <w:rFonts w:eastAsia="Calibri" w:cs="Calibri"/>
          <w:iCs/>
        </w:rPr>
        <w:t xml:space="preserve"> (with </w:t>
      </w:r>
      <w:r w:rsidR="00B32A9A">
        <w:rPr>
          <w:rFonts w:eastAsia="Calibri" w:cs="Calibri"/>
          <w:iCs/>
        </w:rPr>
        <w:t xml:space="preserve">relevant </w:t>
      </w:r>
      <w:r w:rsidR="00396D9C">
        <w:rPr>
          <w:rFonts w:eastAsia="Calibri" w:cs="Calibri"/>
          <w:iCs/>
        </w:rPr>
        <w:t>technical and commercial expertise)</w:t>
      </w:r>
      <w:r w:rsidR="005953A6">
        <w:rPr>
          <w:rFonts w:eastAsia="Calibri" w:cs="Calibri"/>
          <w:iCs/>
        </w:rPr>
        <w:t xml:space="preserve"> who will judge each question </w:t>
      </w:r>
      <w:r w:rsidR="00D70A48">
        <w:rPr>
          <w:rFonts w:eastAsia="Calibri" w:cs="Calibri"/>
          <w:iCs/>
        </w:rPr>
        <w:t xml:space="preserve">according to the </w:t>
      </w:r>
      <w:bookmarkStart w:id="2" w:name="_Hlk88751892"/>
      <w:r w:rsidR="00BC6956">
        <w:rPr>
          <w:rFonts w:eastAsia="Calibri" w:cs="Calibri"/>
          <w:iCs/>
        </w:rPr>
        <w:t xml:space="preserve">assessment </w:t>
      </w:r>
      <w:r w:rsidR="00D70A48" w:rsidRPr="007940A6">
        <w:rPr>
          <w:rFonts w:eastAsia="Calibri" w:cs="Calibri"/>
          <w:iCs/>
        </w:rPr>
        <w:t xml:space="preserve">criteria </w:t>
      </w:r>
      <w:r w:rsidR="00BC6956" w:rsidRPr="007940A6">
        <w:rPr>
          <w:rFonts w:eastAsia="Calibri" w:cs="Calibri"/>
          <w:iCs/>
        </w:rPr>
        <w:t>on</w:t>
      </w:r>
      <w:r w:rsidR="007F4B02" w:rsidRPr="007940A6">
        <w:rPr>
          <w:rFonts w:eastAsia="Calibri" w:cs="Calibri"/>
          <w:iCs/>
        </w:rPr>
        <w:t xml:space="preserve"> pages 4 &amp; 5 below</w:t>
      </w:r>
      <w:bookmarkEnd w:id="2"/>
      <w:r w:rsidR="00105A59" w:rsidRPr="007940A6">
        <w:rPr>
          <w:rFonts w:eastAsia="Calibri" w:cs="Calibri"/>
          <w:iCs/>
        </w:rPr>
        <w:t>.</w:t>
      </w:r>
      <w:r w:rsidR="00105A59">
        <w:rPr>
          <w:rFonts w:eastAsia="Calibri" w:cs="Calibri"/>
          <w:iCs/>
        </w:rPr>
        <w:t xml:space="preserve"> Question </w:t>
      </w:r>
      <w:r w:rsidR="00D70A48">
        <w:rPr>
          <w:rFonts w:eastAsia="Calibri" w:cs="Calibri"/>
          <w:iCs/>
        </w:rPr>
        <w:t xml:space="preserve">6 will not be scored but may be </w:t>
      </w:r>
      <w:r w:rsidR="00B32A9A">
        <w:rPr>
          <w:rFonts w:eastAsia="Calibri" w:cs="Calibri"/>
          <w:iCs/>
        </w:rPr>
        <w:t>considered</w:t>
      </w:r>
      <w:r w:rsidR="002D76A4">
        <w:rPr>
          <w:rFonts w:eastAsia="Calibri" w:cs="Calibri"/>
          <w:iCs/>
        </w:rPr>
        <w:t xml:space="preserve"> when assessing applications</w:t>
      </w:r>
      <w:r w:rsidR="00B32A9A">
        <w:rPr>
          <w:rFonts w:eastAsia="Calibri" w:cs="Calibri"/>
          <w:iCs/>
        </w:rPr>
        <w:t>,</w:t>
      </w:r>
      <w:r w:rsidR="002D76A4">
        <w:rPr>
          <w:rFonts w:eastAsia="Calibri" w:cs="Calibri"/>
          <w:iCs/>
        </w:rPr>
        <w:t xml:space="preserve"> particularly when scores are tied</w:t>
      </w:r>
      <w:r w:rsidR="00463BF4">
        <w:rPr>
          <w:rFonts w:eastAsia="Calibri" w:cs="Calibri"/>
          <w:iCs/>
        </w:rPr>
        <w:t>.</w:t>
      </w:r>
      <w:r w:rsidR="004D207F">
        <w:rPr>
          <w:rFonts w:eastAsia="Calibri" w:cs="Calibri"/>
          <w:iCs/>
        </w:rPr>
        <w:t xml:space="preserve"> </w:t>
      </w:r>
      <w:r w:rsidR="00463BF4">
        <w:rPr>
          <w:rFonts w:eastAsia="Calibri" w:cs="Calibri"/>
          <w:iCs/>
        </w:rPr>
        <w:t>The following section is not scored</w:t>
      </w:r>
      <w:r w:rsidR="009B6A8C">
        <w:rPr>
          <w:rFonts w:eastAsia="Calibri" w:cs="Calibri"/>
          <w:iCs/>
        </w:rPr>
        <w:t xml:space="preserve"> but must be completed</w:t>
      </w:r>
      <w:r w:rsidR="00463BF4">
        <w:rPr>
          <w:rFonts w:eastAsia="Calibri" w:cs="Calibri"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E605B7" w14:paraId="7F7B6D5F" w14:textId="77777777" w:rsidTr="00DF7C91">
        <w:tc>
          <w:tcPr>
            <w:tcW w:w="2605" w:type="dxa"/>
            <w:shd w:val="clear" w:color="auto" w:fill="D9D9D9" w:themeFill="background1" w:themeFillShade="D9"/>
          </w:tcPr>
          <w:p w14:paraId="6172062C" w14:textId="77777777" w:rsidR="00E605B7" w:rsidRPr="00E605B7" w:rsidRDefault="00E605B7" w:rsidP="008C6A1B">
            <w:pPr>
              <w:widowControl w:val="0"/>
              <w:rPr>
                <w:b/>
                <w:bCs/>
              </w:rPr>
            </w:pPr>
            <w:r w:rsidRPr="00E605B7">
              <w:rPr>
                <w:b/>
                <w:bCs/>
              </w:rPr>
              <w:t>Funding</w:t>
            </w:r>
          </w:p>
        </w:tc>
        <w:tc>
          <w:tcPr>
            <w:tcW w:w="6411" w:type="dxa"/>
            <w:shd w:val="clear" w:color="auto" w:fill="D9D9D9" w:themeFill="background1" w:themeFillShade="D9"/>
          </w:tcPr>
          <w:p w14:paraId="6E63A345" w14:textId="77777777" w:rsidR="00E605B7" w:rsidRDefault="00E605B7" w:rsidP="008C6A1B">
            <w:pPr>
              <w:widowControl w:val="0"/>
            </w:pPr>
          </w:p>
        </w:tc>
      </w:tr>
      <w:tr w:rsidR="00E605B7" w14:paraId="31C141CE" w14:textId="77777777" w:rsidTr="00DF7C91">
        <w:tc>
          <w:tcPr>
            <w:tcW w:w="2605" w:type="dxa"/>
            <w:shd w:val="clear" w:color="auto" w:fill="F2F2F2" w:themeFill="background1" w:themeFillShade="F2"/>
          </w:tcPr>
          <w:p w14:paraId="66349EC5" w14:textId="77777777" w:rsidR="00E605B7" w:rsidRDefault="00E605B7" w:rsidP="008C6A1B">
            <w:pPr>
              <w:widowControl w:val="0"/>
            </w:pPr>
            <w:r>
              <w:t>Amount of funding currently sought:</w:t>
            </w:r>
          </w:p>
          <w:p w14:paraId="3D1FD783" w14:textId="7833619C" w:rsidR="00E605B7" w:rsidRDefault="00E605B7" w:rsidP="008C6A1B">
            <w:pPr>
              <w:widowControl w:val="0"/>
            </w:pPr>
          </w:p>
        </w:tc>
        <w:tc>
          <w:tcPr>
            <w:tcW w:w="6411" w:type="dxa"/>
            <w:shd w:val="clear" w:color="auto" w:fill="F2F2F2" w:themeFill="background1" w:themeFillShade="F2"/>
          </w:tcPr>
          <w:p w14:paraId="099B9C21" w14:textId="77777777" w:rsidR="00E605B7" w:rsidRDefault="00E605B7" w:rsidP="008C6A1B">
            <w:pPr>
              <w:widowControl w:val="0"/>
            </w:pPr>
          </w:p>
        </w:tc>
      </w:tr>
      <w:tr w:rsidR="00E605B7" w14:paraId="5E60508B" w14:textId="77777777" w:rsidTr="00DF7C91">
        <w:tc>
          <w:tcPr>
            <w:tcW w:w="2605" w:type="dxa"/>
            <w:shd w:val="clear" w:color="auto" w:fill="F2F2F2" w:themeFill="background1" w:themeFillShade="F2"/>
          </w:tcPr>
          <w:p w14:paraId="701B8B88" w14:textId="77777777" w:rsidR="00E605B7" w:rsidRDefault="00E605B7" w:rsidP="008C6A1B">
            <w:pPr>
              <w:widowControl w:val="0"/>
            </w:pPr>
            <w:r>
              <w:t>How will the funding be used? (200 words max):</w:t>
            </w:r>
          </w:p>
          <w:p w14:paraId="5E064EEE" w14:textId="6BC4CE83" w:rsidR="00E605B7" w:rsidRDefault="00E605B7" w:rsidP="008C6A1B">
            <w:pPr>
              <w:widowControl w:val="0"/>
            </w:pPr>
          </w:p>
        </w:tc>
        <w:tc>
          <w:tcPr>
            <w:tcW w:w="6411" w:type="dxa"/>
            <w:shd w:val="clear" w:color="auto" w:fill="F2F2F2" w:themeFill="background1" w:themeFillShade="F2"/>
          </w:tcPr>
          <w:p w14:paraId="330EEB29" w14:textId="05F82FB8" w:rsidR="00E605B7" w:rsidRDefault="00E605B7" w:rsidP="008C6A1B">
            <w:pPr>
              <w:widowControl w:val="0"/>
            </w:pPr>
          </w:p>
        </w:tc>
      </w:tr>
      <w:tr w:rsidR="00E605B7" w14:paraId="19A3683E" w14:textId="77777777" w:rsidTr="00DF7C91">
        <w:tc>
          <w:tcPr>
            <w:tcW w:w="2605" w:type="dxa"/>
            <w:shd w:val="clear" w:color="auto" w:fill="F2F2F2" w:themeFill="background1" w:themeFillShade="F2"/>
          </w:tcPr>
          <w:p w14:paraId="2FFEDDBB" w14:textId="5F8F60B4" w:rsidR="00E605B7" w:rsidRDefault="00E605B7" w:rsidP="008C6A1B">
            <w:pPr>
              <w:widowControl w:val="0"/>
            </w:pPr>
            <w:r>
              <w:t xml:space="preserve">Details of previous funding awards from </w:t>
            </w:r>
            <w:r w:rsidRPr="00A42513">
              <w:t xml:space="preserve">Innovate UK, NIHR (i4i and AI in </w:t>
            </w:r>
            <w:r w:rsidR="004D207F">
              <w:t>H</w:t>
            </w:r>
            <w:r w:rsidRPr="00A42513">
              <w:t xml:space="preserve">ealth and </w:t>
            </w:r>
            <w:r w:rsidR="004D207F">
              <w:t>C</w:t>
            </w:r>
            <w:r w:rsidRPr="00A42513">
              <w:t xml:space="preserve">are </w:t>
            </w:r>
            <w:r w:rsidR="004D207F">
              <w:t>A</w:t>
            </w:r>
            <w:r w:rsidRPr="00A42513">
              <w:t>ward) or SBRI Healthcare:</w:t>
            </w:r>
          </w:p>
          <w:p w14:paraId="5F8D24BA" w14:textId="77777777" w:rsidR="00E605B7" w:rsidRDefault="00E605B7" w:rsidP="008C6A1B">
            <w:pPr>
              <w:widowControl w:val="0"/>
            </w:pPr>
          </w:p>
        </w:tc>
        <w:tc>
          <w:tcPr>
            <w:tcW w:w="6411" w:type="dxa"/>
            <w:shd w:val="clear" w:color="auto" w:fill="F2F2F2" w:themeFill="background1" w:themeFillShade="F2"/>
          </w:tcPr>
          <w:p w14:paraId="44C6CC96" w14:textId="77777777" w:rsidR="00E605B7" w:rsidRDefault="00E605B7" w:rsidP="008C6A1B">
            <w:pPr>
              <w:widowControl w:val="0"/>
            </w:pPr>
          </w:p>
        </w:tc>
      </w:tr>
      <w:tr w:rsidR="00E605B7" w14:paraId="323A5B3E" w14:textId="77777777" w:rsidTr="00DF7C91">
        <w:tc>
          <w:tcPr>
            <w:tcW w:w="2605" w:type="dxa"/>
            <w:shd w:val="clear" w:color="auto" w:fill="F2F2F2" w:themeFill="background1" w:themeFillShade="F2"/>
          </w:tcPr>
          <w:p w14:paraId="2CE2CC85" w14:textId="4B1E9E3B" w:rsidR="00E605B7" w:rsidRDefault="00E605B7" w:rsidP="008C6A1B">
            <w:pPr>
              <w:widowControl w:val="0"/>
            </w:pPr>
            <w:r>
              <w:t>Details of any other money raised</w:t>
            </w:r>
            <w:r w:rsidR="00B03011">
              <w:t>/secured</w:t>
            </w:r>
            <w:r>
              <w:t>:</w:t>
            </w:r>
          </w:p>
          <w:p w14:paraId="13CCD46C" w14:textId="77777777" w:rsidR="00E605B7" w:rsidRDefault="00E605B7" w:rsidP="008C6A1B">
            <w:pPr>
              <w:widowControl w:val="0"/>
            </w:pPr>
          </w:p>
        </w:tc>
        <w:tc>
          <w:tcPr>
            <w:tcW w:w="6411" w:type="dxa"/>
            <w:shd w:val="clear" w:color="auto" w:fill="F2F2F2" w:themeFill="background1" w:themeFillShade="F2"/>
          </w:tcPr>
          <w:p w14:paraId="33FDFF5D" w14:textId="77777777" w:rsidR="00E605B7" w:rsidRDefault="00E605B7" w:rsidP="008C6A1B">
            <w:pPr>
              <w:widowControl w:val="0"/>
            </w:pPr>
          </w:p>
        </w:tc>
      </w:tr>
    </w:tbl>
    <w:p w14:paraId="0ED2264F" w14:textId="06FB4501" w:rsidR="00D943FB" w:rsidRPr="00463BF4" w:rsidRDefault="00DF7C91" w:rsidP="00B03011">
      <w:pPr>
        <w:widowControl w:val="0"/>
        <w:spacing w:before="100" w:beforeAutospacing="1" w:after="100" w:afterAutospacing="1" w:line="240" w:lineRule="auto"/>
        <w:jc w:val="both"/>
        <w:rPr>
          <w:rFonts w:eastAsia="Calibri" w:cs="Calibri"/>
          <w:iCs/>
        </w:rPr>
      </w:pPr>
      <w:r w:rsidRPr="00463BF4">
        <w:rPr>
          <w:rFonts w:eastAsia="Calibri" w:cs="Calibri"/>
          <w:iCs/>
        </w:rPr>
        <w:t xml:space="preserve">All applications must be sent to </w:t>
      </w:r>
      <w:hyperlink r:id="rId11" w:history="1">
        <w:r w:rsidRPr="00CF3B78">
          <w:rPr>
            <w:rStyle w:val="Hyperlink"/>
            <w:rFonts w:eastAsia="Calibri" w:cs="Calibri"/>
            <w:iCs/>
          </w:rPr>
          <w:t>pitching.competition@bionow.co.uk</w:t>
        </w:r>
      </w:hyperlink>
      <w:r w:rsidRPr="00463BF4">
        <w:rPr>
          <w:rFonts w:eastAsia="Calibri" w:cs="Calibri"/>
          <w:iCs/>
        </w:rPr>
        <w:t xml:space="preserve"> with the subject line of ‘Innovate UK and NIHR Invest</w:t>
      </w:r>
      <w:r>
        <w:rPr>
          <w:rFonts w:eastAsia="Calibri" w:cs="Calibri"/>
          <w:iCs/>
        </w:rPr>
        <w:t>men</w:t>
      </w:r>
      <w:r w:rsidRPr="00463BF4">
        <w:rPr>
          <w:rFonts w:eastAsia="Calibri" w:cs="Calibri"/>
          <w:iCs/>
        </w:rPr>
        <w:t xml:space="preserve">t Showcase Application’. </w:t>
      </w:r>
      <w:r w:rsidRPr="00463BF4">
        <w:rPr>
          <w:rFonts w:eastAsia="Calibri" w:cs="Calibri"/>
          <w:b/>
          <w:bCs/>
          <w:iCs/>
        </w:rPr>
        <w:t>The deadline</w:t>
      </w:r>
      <w:r w:rsidRPr="00463BF4">
        <w:rPr>
          <w:rFonts w:eastAsia="Calibri" w:cs="Calibri"/>
          <w:b/>
          <w:iCs/>
        </w:rPr>
        <w:t xml:space="preserve"> for submission is midday on </w:t>
      </w:r>
      <w:r>
        <w:rPr>
          <w:rFonts w:eastAsia="Calibri" w:cs="Calibri"/>
          <w:b/>
          <w:iCs/>
        </w:rPr>
        <w:t>4 Febr</w:t>
      </w:r>
      <w:r w:rsidRPr="00463FFE">
        <w:rPr>
          <w:rFonts w:eastAsia="Calibri" w:cs="Calibri"/>
          <w:b/>
          <w:iCs/>
        </w:rPr>
        <w:t>uary 2022</w:t>
      </w:r>
      <w:r w:rsidRPr="00463FFE">
        <w:rPr>
          <w:rFonts w:eastAsia="Calibri" w:cs="Calibri"/>
          <w:iCs/>
        </w:rPr>
        <w:t>.</w:t>
      </w:r>
    </w:p>
    <w:p w14:paraId="492B69D9" w14:textId="2B0DB48B" w:rsidR="00D943FB" w:rsidRPr="00463BF4" w:rsidRDefault="0021711E" w:rsidP="00B03011">
      <w:pPr>
        <w:widowControl w:val="0"/>
        <w:spacing w:before="100" w:beforeAutospacing="1" w:after="100" w:afterAutospacing="1" w:line="240" w:lineRule="auto"/>
        <w:jc w:val="both"/>
        <w:rPr>
          <w:rFonts w:eastAsia="Calibri" w:cs="Calibri"/>
          <w:iCs/>
        </w:rPr>
      </w:pPr>
      <w:r w:rsidRPr="00463BF4">
        <w:rPr>
          <w:rFonts w:eastAsia="Calibri" w:cs="Calibri"/>
          <w:iCs/>
        </w:rPr>
        <w:t>All information provided will be treated in confidence and only distributed for use in th</w:t>
      </w:r>
      <w:r w:rsidR="007E54CB" w:rsidRPr="00463BF4">
        <w:rPr>
          <w:rFonts w:eastAsia="Calibri" w:cs="Calibri"/>
          <w:iCs/>
        </w:rPr>
        <w:t>e</w:t>
      </w:r>
      <w:r w:rsidRPr="00463BF4">
        <w:rPr>
          <w:rFonts w:eastAsia="Calibri" w:cs="Calibri"/>
          <w:iCs/>
        </w:rPr>
        <w:t xml:space="preserve"> </w:t>
      </w:r>
      <w:r w:rsidR="006C01BD" w:rsidRPr="00463BF4">
        <w:rPr>
          <w:rFonts w:eastAsia="Calibri" w:cs="Calibri"/>
          <w:iCs/>
        </w:rPr>
        <w:t>programme</w:t>
      </w:r>
      <w:r w:rsidRPr="00463BF4">
        <w:rPr>
          <w:rFonts w:eastAsia="Calibri" w:cs="Calibri"/>
          <w:iCs/>
        </w:rPr>
        <w:t>.</w:t>
      </w:r>
      <w:r w:rsidR="00463BF4" w:rsidRPr="00463BF4">
        <w:rPr>
          <w:rFonts w:eastAsia="Calibri" w:cs="Calibri"/>
          <w:iCs/>
        </w:rPr>
        <w:t xml:space="preserve"> </w:t>
      </w:r>
      <w:r w:rsidRPr="00463BF4">
        <w:rPr>
          <w:rFonts w:eastAsia="Calibri" w:cs="Calibri"/>
          <w:iCs/>
        </w:rPr>
        <w:t xml:space="preserve">The process will be </w:t>
      </w:r>
      <w:r w:rsidR="006D0A85" w:rsidRPr="00463BF4">
        <w:rPr>
          <w:rFonts w:eastAsia="Calibri" w:cs="Calibri"/>
          <w:iCs/>
        </w:rPr>
        <w:t>competitive,</w:t>
      </w:r>
      <w:r w:rsidR="00BD1BE2">
        <w:rPr>
          <w:rFonts w:eastAsia="Calibri" w:cs="Calibri"/>
          <w:iCs/>
        </w:rPr>
        <w:t xml:space="preserve"> and t</w:t>
      </w:r>
      <w:r w:rsidRPr="00463BF4">
        <w:rPr>
          <w:rFonts w:eastAsia="Calibri" w:cs="Calibri"/>
          <w:iCs/>
        </w:rPr>
        <w:t>he decision of the panel will be by majority and is final.</w:t>
      </w:r>
      <w:r w:rsidR="007F4D6F" w:rsidRPr="00463BF4">
        <w:rPr>
          <w:rFonts w:eastAsia="Calibri" w:cs="Calibri"/>
          <w:iCs/>
        </w:rPr>
        <w:t xml:space="preserve"> </w:t>
      </w:r>
    </w:p>
    <w:p w14:paraId="6A277DA8" w14:textId="77777777" w:rsidR="003E6B91" w:rsidRDefault="003E6B91" w:rsidP="003E6B91">
      <w:pPr>
        <w:widowControl w:val="0"/>
        <w:spacing w:before="100" w:beforeAutospacing="1" w:after="100" w:afterAutospacing="1" w:line="240" w:lineRule="auto"/>
        <w:jc w:val="both"/>
        <w:rPr>
          <w:rFonts w:eastAsia="Calibri" w:cs="Calibri"/>
          <w:iCs/>
        </w:rPr>
      </w:pPr>
      <w:r w:rsidRPr="00736AF3">
        <w:rPr>
          <w:rFonts w:eastAsia="Calibri" w:cs="Calibri"/>
          <w:iCs/>
        </w:rPr>
        <w:t>Following the closing date</w:t>
      </w:r>
      <w:r>
        <w:rPr>
          <w:rFonts w:eastAsia="Calibri" w:cs="Calibri"/>
          <w:iCs/>
        </w:rPr>
        <w:t>, applications received will be assessed by a small panel of assessors with relevant technical and commercial expertise. The panel will select 12 applications that will get the opportunity to proceed to the next stage of the</w:t>
      </w:r>
      <w:r w:rsidRPr="00463BF4">
        <w:rPr>
          <w:rFonts w:eastAsia="Calibri" w:cs="Calibri"/>
          <w:iCs/>
        </w:rPr>
        <w:t xml:space="preserve"> Innovate UK, NIHR and SBRI Healthcare Invest</w:t>
      </w:r>
      <w:r>
        <w:rPr>
          <w:rFonts w:eastAsia="Calibri" w:cs="Calibri"/>
          <w:iCs/>
        </w:rPr>
        <w:t>ment</w:t>
      </w:r>
      <w:r w:rsidRPr="00463BF4">
        <w:rPr>
          <w:rFonts w:eastAsia="Calibri" w:cs="Calibri"/>
          <w:iCs/>
        </w:rPr>
        <w:t xml:space="preserve"> </w:t>
      </w:r>
      <w:r>
        <w:rPr>
          <w:rFonts w:eastAsia="Calibri" w:cs="Calibri"/>
          <w:iCs/>
        </w:rPr>
        <w:t>Readiness</w:t>
      </w:r>
      <w:r w:rsidRPr="00463BF4">
        <w:rPr>
          <w:rFonts w:eastAsia="Calibri" w:cs="Calibri"/>
          <w:iCs/>
        </w:rPr>
        <w:t xml:space="preserve"> programme</w:t>
      </w:r>
      <w:r>
        <w:rPr>
          <w:rFonts w:eastAsia="Calibri" w:cs="Calibri"/>
          <w:iCs/>
        </w:rPr>
        <w:t xml:space="preserve"> – the virtual Pitch Training. Applicants will be contacted </w:t>
      </w:r>
      <w:r w:rsidRPr="00001D3D">
        <w:rPr>
          <w:rFonts w:eastAsia="Calibri" w:cs="Calibri"/>
          <w:iCs/>
        </w:rPr>
        <w:t xml:space="preserve">by </w:t>
      </w:r>
      <w:r>
        <w:rPr>
          <w:rFonts w:eastAsia="Calibri" w:cs="Calibri"/>
          <w:iCs/>
        </w:rPr>
        <w:t>23</w:t>
      </w:r>
      <w:r w:rsidRPr="00001D3D">
        <w:rPr>
          <w:rFonts w:eastAsia="Calibri" w:cs="Calibri"/>
          <w:iCs/>
        </w:rPr>
        <w:t xml:space="preserve"> February 20</w:t>
      </w:r>
      <w:r>
        <w:rPr>
          <w:rFonts w:eastAsia="Calibri" w:cs="Calibri"/>
          <w:iCs/>
        </w:rPr>
        <w:t>22 to inform them whether they have been selected. Those applicants who are unsuccessful will receive either free attendance at a Bionow digital event in 2022 or a significant discount to attend a Bionow face-to face event in 2022 (excluding the Bionow annual awards dinner).</w:t>
      </w:r>
    </w:p>
    <w:p w14:paraId="080C8E98" w14:textId="77777777" w:rsidR="003E6B91" w:rsidRPr="00463BF4" w:rsidRDefault="003E6B91" w:rsidP="003E6B91">
      <w:pPr>
        <w:widowControl w:val="0"/>
        <w:spacing w:before="100" w:beforeAutospacing="1" w:after="100" w:afterAutospacing="1" w:line="240" w:lineRule="auto"/>
        <w:jc w:val="both"/>
        <w:rPr>
          <w:rFonts w:eastAsia="Calibri" w:cs="Calibri"/>
          <w:iCs/>
        </w:rPr>
      </w:pPr>
      <w:r>
        <w:rPr>
          <w:rFonts w:eastAsia="Calibri" w:cs="Calibri"/>
          <w:iCs/>
        </w:rPr>
        <w:t xml:space="preserve">The 12 successful applicants selected </w:t>
      </w:r>
      <w:r w:rsidRPr="00463BF4">
        <w:rPr>
          <w:rFonts w:eastAsia="Calibri" w:cs="Calibri"/>
          <w:iCs/>
        </w:rPr>
        <w:t>for the Innovate UK, NIHR and SBRI Healthcare Invest</w:t>
      </w:r>
      <w:r>
        <w:rPr>
          <w:rFonts w:eastAsia="Calibri" w:cs="Calibri"/>
          <w:iCs/>
        </w:rPr>
        <w:t>ment</w:t>
      </w:r>
      <w:r w:rsidRPr="00463BF4">
        <w:rPr>
          <w:rFonts w:eastAsia="Calibri" w:cs="Calibri"/>
          <w:iCs/>
        </w:rPr>
        <w:t xml:space="preserve"> </w:t>
      </w:r>
      <w:r>
        <w:rPr>
          <w:rFonts w:eastAsia="Calibri" w:cs="Calibri"/>
          <w:iCs/>
        </w:rPr>
        <w:t>Readiness</w:t>
      </w:r>
      <w:r w:rsidRPr="00463BF4">
        <w:rPr>
          <w:rFonts w:eastAsia="Calibri" w:cs="Calibri"/>
          <w:iCs/>
        </w:rPr>
        <w:t xml:space="preserve"> programme must be available to attend 3 days of compulsory virtual Pitching Training on:</w:t>
      </w:r>
    </w:p>
    <w:p w14:paraId="64C71AA8" w14:textId="77777777" w:rsidR="003E6B91" w:rsidRPr="00C763E9" w:rsidRDefault="003E6B91" w:rsidP="003E6B91">
      <w:pPr>
        <w:pStyle w:val="ListParagraph"/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Calibri" w:cs="Calibri"/>
          <w:iCs/>
        </w:rPr>
      </w:pPr>
      <w:r w:rsidRPr="00C763E9">
        <w:rPr>
          <w:rFonts w:eastAsia="Calibri" w:cs="Calibri"/>
          <w:iCs/>
        </w:rPr>
        <w:t>4 March 2022</w:t>
      </w:r>
    </w:p>
    <w:p w14:paraId="45569D23" w14:textId="77777777" w:rsidR="003E6B91" w:rsidRPr="00C763E9" w:rsidRDefault="003E6B91" w:rsidP="003E6B91">
      <w:pPr>
        <w:pStyle w:val="ListParagraph"/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Calibri" w:cs="Calibri"/>
          <w:iCs/>
        </w:rPr>
      </w:pPr>
      <w:r w:rsidRPr="00C763E9">
        <w:rPr>
          <w:rFonts w:eastAsia="Calibri" w:cs="Calibri"/>
          <w:iCs/>
        </w:rPr>
        <w:t>8 March 2022</w:t>
      </w:r>
    </w:p>
    <w:p w14:paraId="26D71617" w14:textId="77777777" w:rsidR="003E6B91" w:rsidRPr="00C763E9" w:rsidRDefault="003E6B91" w:rsidP="003E6B91">
      <w:pPr>
        <w:pStyle w:val="ListParagraph"/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Calibri" w:cs="Calibri"/>
          <w:iCs/>
        </w:rPr>
      </w:pPr>
      <w:r w:rsidRPr="00C763E9">
        <w:rPr>
          <w:rFonts w:eastAsia="Calibri" w:cs="Calibri"/>
          <w:iCs/>
        </w:rPr>
        <w:t>11 March 2022</w:t>
      </w:r>
    </w:p>
    <w:p w14:paraId="24774A0C" w14:textId="77777777" w:rsidR="003E6B91" w:rsidRDefault="003E6B91" w:rsidP="003E6B91">
      <w:pPr>
        <w:widowControl w:val="0"/>
        <w:spacing w:before="100" w:beforeAutospacing="1" w:after="100" w:afterAutospacing="1" w:line="240" w:lineRule="auto"/>
        <w:jc w:val="both"/>
        <w:rPr>
          <w:rFonts w:eastAsia="Calibri" w:cs="Calibri"/>
          <w:iCs/>
        </w:rPr>
      </w:pPr>
      <w:r w:rsidRPr="00B91AE6">
        <w:rPr>
          <w:rFonts w:eastAsia="Calibri" w:cs="Calibri"/>
          <w:iCs/>
        </w:rPr>
        <w:t>Following the virtual Pitching Training, applicants will put what they've learnt to practice and will pitch in front of a small panel, who will provide advice to improve the pitch and select a limited number of companies to proceed to the online investment showcase</w:t>
      </w:r>
      <w:r>
        <w:rPr>
          <w:rFonts w:eastAsia="Calibri" w:cs="Calibri"/>
          <w:iCs/>
        </w:rPr>
        <w:t>. I</w:t>
      </w:r>
      <w:r w:rsidRPr="00463BF4">
        <w:rPr>
          <w:rFonts w:eastAsia="Calibri" w:cs="Calibri"/>
          <w:iCs/>
        </w:rPr>
        <w:t>f selected</w:t>
      </w:r>
      <w:r>
        <w:rPr>
          <w:rFonts w:eastAsia="Calibri" w:cs="Calibri"/>
          <w:iCs/>
        </w:rPr>
        <w:t xml:space="preserve"> </w:t>
      </w:r>
      <w:r w:rsidRPr="00463BF4">
        <w:rPr>
          <w:rFonts w:eastAsia="Calibri" w:cs="Calibri"/>
          <w:iCs/>
        </w:rPr>
        <w:t>t</w:t>
      </w:r>
      <w:r>
        <w:rPr>
          <w:rFonts w:eastAsia="Calibri" w:cs="Calibri"/>
          <w:iCs/>
        </w:rPr>
        <w:t>o</w:t>
      </w:r>
      <w:r w:rsidRPr="00463BF4">
        <w:rPr>
          <w:rFonts w:eastAsia="Calibri" w:cs="Calibri"/>
          <w:iCs/>
        </w:rPr>
        <w:t xml:space="preserve"> proceed</w:t>
      </w:r>
      <w:r>
        <w:rPr>
          <w:rFonts w:eastAsia="Calibri" w:cs="Calibri"/>
          <w:iCs/>
        </w:rPr>
        <w:t xml:space="preserve"> applicants </w:t>
      </w:r>
      <w:r w:rsidRPr="00463BF4">
        <w:rPr>
          <w:rFonts w:eastAsia="Calibri" w:cs="Calibri"/>
          <w:iCs/>
        </w:rPr>
        <w:t xml:space="preserve">must </w:t>
      </w:r>
      <w:r>
        <w:rPr>
          <w:rFonts w:eastAsia="Calibri" w:cs="Calibri"/>
          <w:iCs/>
        </w:rPr>
        <w:t xml:space="preserve">therefore also </w:t>
      </w:r>
      <w:r w:rsidRPr="00463BF4">
        <w:rPr>
          <w:rFonts w:eastAsia="Calibri" w:cs="Calibri"/>
          <w:iCs/>
        </w:rPr>
        <w:t xml:space="preserve">be available on </w:t>
      </w:r>
      <w:r w:rsidRPr="008E2BC4">
        <w:rPr>
          <w:b/>
          <w:bCs/>
        </w:rPr>
        <w:t>30 March</w:t>
      </w:r>
      <w:r w:rsidRPr="00FE5344">
        <w:rPr>
          <w:b/>
          <w:bCs/>
        </w:rPr>
        <w:t xml:space="preserve"> </w:t>
      </w:r>
      <w:r w:rsidRPr="00463BF4">
        <w:rPr>
          <w:rFonts w:eastAsia="Calibri" w:cs="Calibri"/>
          <w:b/>
          <w:bCs/>
          <w:iCs/>
        </w:rPr>
        <w:t>2022</w:t>
      </w:r>
      <w:r w:rsidRPr="00463BF4">
        <w:rPr>
          <w:rFonts w:eastAsia="Calibri" w:cs="Calibri"/>
          <w:iCs/>
        </w:rPr>
        <w:t xml:space="preserve"> to present </w:t>
      </w:r>
      <w:r>
        <w:rPr>
          <w:rFonts w:eastAsia="Calibri" w:cs="Calibri"/>
          <w:iCs/>
        </w:rPr>
        <w:t xml:space="preserve">their </w:t>
      </w:r>
      <w:r w:rsidRPr="00463BF4">
        <w:rPr>
          <w:rFonts w:eastAsia="Calibri" w:cs="Calibri"/>
          <w:iCs/>
        </w:rPr>
        <w:t xml:space="preserve">company overview, </w:t>
      </w:r>
      <w:r>
        <w:rPr>
          <w:rFonts w:eastAsia="Calibri" w:cs="Calibri"/>
          <w:iCs/>
        </w:rPr>
        <w:t xml:space="preserve">plus </w:t>
      </w:r>
      <w:r w:rsidRPr="00463BF4">
        <w:rPr>
          <w:rFonts w:eastAsia="Calibri" w:cs="Calibri"/>
          <w:iCs/>
        </w:rPr>
        <w:t>t</w:t>
      </w:r>
      <w:r>
        <w:rPr>
          <w:rFonts w:eastAsia="Calibri" w:cs="Calibri"/>
          <w:iCs/>
        </w:rPr>
        <w:t xml:space="preserve">heir </w:t>
      </w:r>
      <w:r w:rsidRPr="00463BF4">
        <w:rPr>
          <w:rFonts w:eastAsia="Calibri" w:cs="Calibri"/>
          <w:iCs/>
        </w:rPr>
        <w:t xml:space="preserve">request and need for funding in </w:t>
      </w:r>
      <w:r w:rsidRPr="00E81A96">
        <w:rPr>
          <w:rFonts w:eastAsia="Calibri" w:cs="Calibri"/>
          <w:iCs/>
        </w:rPr>
        <w:t>an 8-minute</w:t>
      </w:r>
      <w:r w:rsidRPr="00463BF4">
        <w:rPr>
          <w:rFonts w:eastAsia="Calibri" w:cs="Calibri"/>
          <w:iCs/>
        </w:rPr>
        <w:t xml:space="preserve"> virtual “pitch”</w:t>
      </w:r>
      <w:r>
        <w:rPr>
          <w:rFonts w:eastAsia="Calibri" w:cs="Calibri"/>
          <w:iCs/>
        </w:rPr>
        <w:t xml:space="preserve"> at the online investor pitching session.</w:t>
      </w:r>
    </w:p>
    <w:p w14:paraId="30419CA6" w14:textId="602352BC" w:rsidR="00D11C68" w:rsidRDefault="00D11C68">
      <w:pPr>
        <w:rPr>
          <w:rFonts w:eastAsia="Calibri" w:cs="Calibri"/>
          <w:iCs/>
        </w:rPr>
      </w:pPr>
      <w:r>
        <w:rPr>
          <w:rFonts w:eastAsia="Calibri" w:cs="Calibri"/>
          <w:iCs/>
        </w:rPr>
        <w:br w:type="page"/>
      </w:r>
    </w:p>
    <w:p w14:paraId="75B9B155" w14:textId="536C3E79" w:rsidR="00D11C68" w:rsidRDefault="00D11C68" w:rsidP="00D11C68">
      <w:pPr>
        <w:jc w:val="center"/>
        <w:rPr>
          <w:sz w:val="28"/>
          <w:szCs w:val="28"/>
          <w:u w:val="single"/>
        </w:rPr>
      </w:pPr>
      <w:r w:rsidRPr="000E1D73">
        <w:rPr>
          <w:sz w:val="28"/>
          <w:szCs w:val="28"/>
          <w:u w:val="single"/>
        </w:rPr>
        <w:t>Application assessment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1"/>
        <w:gridCol w:w="1400"/>
        <w:gridCol w:w="3865"/>
      </w:tblGrid>
      <w:tr w:rsidR="00D11C68" w:rsidRPr="00617136" w14:paraId="0A9707B5" w14:textId="77777777" w:rsidTr="002E7DF0">
        <w:trPr>
          <w:trHeight w:val="300"/>
        </w:trPr>
        <w:tc>
          <w:tcPr>
            <w:tcW w:w="3751" w:type="dxa"/>
            <w:hideMark/>
          </w:tcPr>
          <w:p w14:paraId="5980A9EE" w14:textId="77777777" w:rsidR="00D11C68" w:rsidRPr="00617136" w:rsidRDefault="00D11C68" w:rsidP="002E7DF0">
            <w:pPr>
              <w:rPr>
                <w:b/>
                <w:bCs/>
              </w:rPr>
            </w:pPr>
            <w:r w:rsidRPr="00617136">
              <w:rPr>
                <w:b/>
                <w:bCs/>
              </w:rPr>
              <w:t>Question</w:t>
            </w:r>
          </w:p>
        </w:tc>
        <w:tc>
          <w:tcPr>
            <w:tcW w:w="1400" w:type="dxa"/>
            <w:noWrap/>
            <w:hideMark/>
          </w:tcPr>
          <w:p w14:paraId="3803E64E" w14:textId="77777777" w:rsidR="00D11C68" w:rsidRPr="00617136" w:rsidRDefault="00D11C68" w:rsidP="002E7DF0">
            <w:pPr>
              <w:rPr>
                <w:b/>
                <w:bCs/>
              </w:rPr>
            </w:pPr>
            <w:r w:rsidRPr="00617136">
              <w:rPr>
                <w:b/>
                <w:bCs/>
              </w:rPr>
              <w:t>Weighting</w:t>
            </w:r>
          </w:p>
        </w:tc>
        <w:tc>
          <w:tcPr>
            <w:tcW w:w="3865" w:type="dxa"/>
            <w:hideMark/>
          </w:tcPr>
          <w:p w14:paraId="08A705D2" w14:textId="77777777" w:rsidR="00D11C68" w:rsidRPr="00617136" w:rsidRDefault="00D11C68" w:rsidP="002E7DF0">
            <w:pPr>
              <w:rPr>
                <w:b/>
                <w:bCs/>
              </w:rPr>
            </w:pPr>
            <w:r w:rsidRPr="00617136">
              <w:rPr>
                <w:b/>
                <w:bCs/>
              </w:rPr>
              <w:t>Scoring notes</w:t>
            </w:r>
          </w:p>
        </w:tc>
      </w:tr>
      <w:tr w:rsidR="00D11C68" w:rsidRPr="00617136" w14:paraId="722761B7" w14:textId="77777777" w:rsidTr="002E7DF0">
        <w:trPr>
          <w:trHeight w:val="900"/>
        </w:trPr>
        <w:tc>
          <w:tcPr>
            <w:tcW w:w="3751" w:type="dxa"/>
            <w:hideMark/>
          </w:tcPr>
          <w:p w14:paraId="5F0F69FE" w14:textId="77777777" w:rsidR="00D11C68" w:rsidRPr="00617136" w:rsidRDefault="00D11C68" w:rsidP="002E7DF0">
            <w:r w:rsidRPr="00617136">
              <w:t xml:space="preserve">Is the underlying technology novel? </w:t>
            </w:r>
          </w:p>
        </w:tc>
        <w:tc>
          <w:tcPr>
            <w:tcW w:w="1400" w:type="dxa"/>
            <w:noWrap/>
            <w:hideMark/>
          </w:tcPr>
          <w:p w14:paraId="6D621ACC" w14:textId="77777777" w:rsidR="00D11C68" w:rsidRPr="00617136" w:rsidRDefault="00D11C68" w:rsidP="002E7DF0">
            <w:r w:rsidRPr="00617136">
              <w:t>10</w:t>
            </w:r>
          </w:p>
        </w:tc>
        <w:tc>
          <w:tcPr>
            <w:tcW w:w="3865" w:type="dxa"/>
            <w:hideMark/>
          </w:tcPr>
          <w:p w14:paraId="67AB0908" w14:textId="77777777" w:rsidR="00D11C68" w:rsidRPr="00617136" w:rsidRDefault="00D11C68" w:rsidP="002E7DF0">
            <w:r w:rsidRPr="00617136">
              <w:t>The underlying technology/approach is novel with evidence to substantiate this =10</w:t>
            </w:r>
          </w:p>
          <w:p w14:paraId="27865ABD" w14:textId="77777777" w:rsidR="00D11C68" w:rsidRPr="00617136" w:rsidRDefault="00D11C68" w:rsidP="002E7DF0">
            <w:r w:rsidRPr="00617136">
              <w:t>The technology/approach has novel elements, but these aren’t fully evidenced or clearly articulated = 5</w:t>
            </w:r>
          </w:p>
          <w:p w14:paraId="6853CE8A" w14:textId="77777777" w:rsidR="00D11C68" w:rsidRPr="00617136" w:rsidRDefault="00D11C68" w:rsidP="002E7DF0">
            <w:r w:rsidRPr="00617136">
              <w:t>The technology isn't novel = 1</w:t>
            </w:r>
          </w:p>
        </w:tc>
      </w:tr>
      <w:tr w:rsidR="00D11C68" w:rsidRPr="00617136" w14:paraId="19BC5D7E" w14:textId="77777777" w:rsidTr="002E7DF0">
        <w:trPr>
          <w:trHeight w:val="619"/>
        </w:trPr>
        <w:tc>
          <w:tcPr>
            <w:tcW w:w="3751" w:type="dxa"/>
            <w:hideMark/>
          </w:tcPr>
          <w:p w14:paraId="6BDCA4A9" w14:textId="77777777" w:rsidR="00D11C68" w:rsidRPr="00617136" w:rsidRDefault="00D11C68" w:rsidP="002E7DF0">
            <w:r w:rsidRPr="00617136">
              <w:t>Is the business model/approach appropriate and innovative?</w:t>
            </w:r>
          </w:p>
        </w:tc>
        <w:tc>
          <w:tcPr>
            <w:tcW w:w="1400" w:type="dxa"/>
            <w:noWrap/>
            <w:hideMark/>
          </w:tcPr>
          <w:p w14:paraId="0AA5D8EA" w14:textId="77777777" w:rsidR="00D11C68" w:rsidRPr="00617136" w:rsidRDefault="00D11C68" w:rsidP="002E7DF0">
            <w:r w:rsidRPr="00617136">
              <w:t>10</w:t>
            </w:r>
          </w:p>
        </w:tc>
        <w:tc>
          <w:tcPr>
            <w:tcW w:w="3865" w:type="dxa"/>
            <w:hideMark/>
          </w:tcPr>
          <w:p w14:paraId="177F43AE" w14:textId="77777777" w:rsidR="00D11C68" w:rsidRPr="00617136" w:rsidRDefault="00D11C68" w:rsidP="002E7DF0">
            <w:r w:rsidRPr="00617136">
              <w:t xml:space="preserve">A compelling, appropriate and innovative business model = 10. </w:t>
            </w:r>
          </w:p>
          <w:p w14:paraId="0854264F" w14:textId="77777777" w:rsidR="00D11C68" w:rsidRPr="00617136" w:rsidRDefault="00D11C68" w:rsidP="002E7DF0">
            <w:r w:rsidRPr="00617136">
              <w:t xml:space="preserve">The model has innovative elements and is an appropriate model = 5. </w:t>
            </w:r>
          </w:p>
          <w:p w14:paraId="1F4E4BBD" w14:textId="77777777" w:rsidR="00D11C68" w:rsidRPr="00617136" w:rsidRDefault="00D11C68" w:rsidP="002E7DF0">
            <w:r w:rsidRPr="00617136">
              <w:t>The model is not appropriate at all = 1</w:t>
            </w:r>
          </w:p>
        </w:tc>
      </w:tr>
      <w:tr w:rsidR="00D11C68" w:rsidRPr="00617136" w14:paraId="37E92ADD" w14:textId="77777777" w:rsidTr="002E7DF0">
        <w:trPr>
          <w:trHeight w:val="900"/>
        </w:trPr>
        <w:tc>
          <w:tcPr>
            <w:tcW w:w="3751" w:type="dxa"/>
            <w:hideMark/>
          </w:tcPr>
          <w:p w14:paraId="6A5B575B" w14:textId="77777777" w:rsidR="00D11C68" w:rsidRPr="00617136" w:rsidRDefault="00D11C68" w:rsidP="002E7DF0">
            <w:r w:rsidRPr="00617136">
              <w:t>Is there an evidenced clear unmet need?</w:t>
            </w:r>
          </w:p>
        </w:tc>
        <w:tc>
          <w:tcPr>
            <w:tcW w:w="1400" w:type="dxa"/>
            <w:noWrap/>
            <w:hideMark/>
          </w:tcPr>
          <w:p w14:paraId="4D331AD2" w14:textId="77777777" w:rsidR="00D11C68" w:rsidRPr="00617136" w:rsidRDefault="00D11C68" w:rsidP="002E7DF0">
            <w:r w:rsidRPr="00617136">
              <w:t>10</w:t>
            </w:r>
          </w:p>
        </w:tc>
        <w:tc>
          <w:tcPr>
            <w:tcW w:w="3865" w:type="dxa"/>
            <w:hideMark/>
          </w:tcPr>
          <w:p w14:paraId="3C98BF2F" w14:textId="77777777" w:rsidR="00D11C68" w:rsidRPr="00617136" w:rsidRDefault="00D11C68" w:rsidP="002E7DF0">
            <w:r w:rsidRPr="00617136">
              <w:t>A clear and unmet need is identified with evidence = 10</w:t>
            </w:r>
          </w:p>
          <w:p w14:paraId="4AEB4032" w14:textId="77777777" w:rsidR="00D11C68" w:rsidRPr="00617136" w:rsidRDefault="00D11C68" w:rsidP="002E7DF0">
            <w:r w:rsidRPr="00617136">
              <w:t>Some evidence of a need but unclear on whether the need is currently unmet =5</w:t>
            </w:r>
          </w:p>
          <w:p w14:paraId="3E0A9B00" w14:textId="77777777" w:rsidR="00D11C68" w:rsidRPr="00617136" w:rsidRDefault="00D11C68" w:rsidP="002E7DF0">
            <w:r w:rsidRPr="00617136">
              <w:t>No evidence provided to substantiate a need or need stated is not relevant = 1</w:t>
            </w:r>
          </w:p>
        </w:tc>
      </w:tr>
      <w:tr w:rsidR="00D11C68" w:rsidRPr="00617136" w14:paraId="19A9F97D" w14:textId="77777777" w:rsidTr="002E7DF0">
        <w:trPr>
          <w:trHeight w:val="900"/>
        </w:trPr>
        <w:tc>
          <w:tcPr>
            <w:tcW w:w="3751" w:type="dxa"/>
            <w:hideMark/>
          </w:tcPr>
          <w:p w14:paraId="071E2E4A" w14:textId="77777777" w:rsidR="00D11C68" w:rsidRPr="00617136" w:rsidRDefault="00D11C68" w:rsidP="002E7DF0">
            <w:r w:rsidRPr="00617136">
              <w:t xml:space="preserve">Is the value proposition clearly identified and aimed at addressing validated customer/patient need? </w:t>
            </w:r>
          </w:p>
        </w:tc>
        <w:tc>
          <w:tcPr>
            <w:tcW w:w="1400" w:type="dxa"/>
            <w:noWrap/>
            <w:hideMark/>
          </w:tcPr>
          <w:p w14:paraId="2BE283BB" w14:textId="77777777" w:rsidR="00D11C68" w:rsidRPr="00617136" w:rsidRDefault="00D11C68" w:rsidP="002E7DF0">
            <w:r w:rsidRPr="00617136">
              <w:t>10</w:t>
            </w:r>
          </w:p>
        </w:tc>
        <w:tc>
          <w:tcPr>
            <w:tcW w:w="3865" w:type="dxa"/>
            <w:hideMark/>
          </w:tcPr>
          <w:p w14:paraId="2BE47547" w14:textId="77777777" w:rsidR="00D11C68" w:rsidRPr="00617136" w:rsidRDefault="00D11C68" w:rsidP="002E7DF0">
            <w:r w:rsidRPr="00617136">
              <w:t>The value proposition is significant, evidenced, clearly stated and will directly address the need = 10</w:t>
            </w:r>
          </w:p>
          <w:p w14:paraId="7673DE2F" w14:textId="77777777" w:rsidR="00D11C68" w:rsidRPr="00617136" w:rsidRDefault="00D11C68" w:rsidP="002E7DF0">
            <w:r w:rsidRPr="00617136">
              <w:t>The value proposition is stated with some evidence and may address the need = 5</w:t>
            </w:r>
          </w:p>
          <w:p w14:paraId="561FB685" w14:textId="77777777" w:rsidR="00D11C68" w:rsidRPr="00617136" w:rsidRDefault="00D11C68" w:rsidP="002E7DF0">
            <w:r w:rsidRPr="00617136">
              <w:t>The value position is poorly defined, lacks evidence and won’t address the need = 1</w:t>
            </w:r>
          </w:p>
        </w:tc>
      </w:tr>
      <w:tr w:rsidR="00D11C68" w:rsidRPr="00617136" w14:paraId="361F89E0" w14:textId="77777777" w:rsidTr="002E7DF0">
        <w:trPr>
          <w:trHeight w:val="300"/>
        </w:trPr>
        <w:tc>
          <w:tcPr>
            <w:tcW w:w="3751" w:type="dxa"/>
            <w:hideMark/>
          </w:tcPr>
          <w:p w14:paraId="28D4FCD7" w14:textId="77777777" w:rsidR="00D11C68" w:rsidRPr="00617136" w:rsidRDefault="00D11C68" w:rsidP="002E7DF0">
            <w:r w:rsidRPr="00617136">
              <w:t>Is the identified IP strategy appropriate for this sector?</w:t>
            </w:r>
          </w:p>
        </w:tc>
        <w:tc>
          <w:tcPr>
            <w:tcW w:w="1400" w:type="dxa"/>
            <w:noWrap/>
            <w:hideMark/>
          </w:tcPr>
          <w:p w14:paraId="0DF48213" w14:textId="77777777" w:rsidR="00D11C68" w:rsidRPr="00617136" w:rsidRDefault="00D11C68" w:rsidP="002E7DF0">
            <w:r w:rsidRPr="00617136">
              <w:t>10</w:t>
            </w:r>
          </w:p>
        </w:tc>
        <w:tc>
          <w:tcPr>
            <w:tcW w:w="3865" w:type="dxa"/>
            <w:hideMark/>
          </w:tcPr>
          <w:p w14:paraId="782ECEB1" w14:textId="77777777" w:rsidR="00D11C68" w:rsidRPr="00617136" w:rsidRDefault="00D11C68" w:rsidP="002E7DF0">
            <w:r w:rsidRPr="00617136">
              <w:t>The strategy is clearly defined and appropriate= 10</w:t>
            </w:r>
          </w:p>
          <w:p w14:paraId="36BC5A8E" w14:textId="77777777" w:rsidR="00D11C68" w:rsidRPr="00617136" w:rsidRDefault="00D11C68" w:rsidP="002E7DF0">
            <w:r w:rsidRPr="00617136">
              <w:t>The strategy is acceptable but could be strengthened = 5</w:t>
            </w:r>
          </w:p>
          <w:p w14:paraId="72EAD5F8" w14:textId="77777777" w:rsidR="00D11C68" w:rsidRPr="00617136" w:rsidRDefault="00D11C68" w:rsidP="002E7DF0">
            <w:r w:rsidRPr="00617136">
              <w:t>The strategy is not defined or unsuitable = 1</w:t>
            </w:r>
          </w:p>
        </w:tc>
      </w:tr>
      <w:tr w:rsidR="00D11C68" w:rsidRPr="00617136" w14:paraId="689FC023" w14:textId="77777777" w:rsidTr="002E7DF0">
        <w:trPr>
          <w:trHeight w:val="600"/>
        </w:trPr>
        <w:tc>
          <w:tcPr>
            <w:tcW w:w="3751" w:type="dxa"/>
            <w:hideMark/>
          </w:tcPr>
          <w:p w14:paraId="72F916BC" w14:textId="77777777" w:rsidR="00D11C68" w:rsidRPr="00617136" w:rsidRDefault="00D11C68" w:rsidP="002E7DF0">
            <w:r w:rsidRPr="00617136">
              <w:t>Is there a clear and established market opportunity for the offering?</w:t>
            </w:r>
          </w:p>
        </w:tc>
        <w:tc>
          <w:tcPr>
            <w:tcW w:w="1400" w:type="dxa"/>
            <w:noWrap/>
            <w:hideMark/>
          </w:tcPr>
          <w:p w14:paraId="58EA2B9F" w14:textId="77777777" w:rsidR="00D11C68" w:rsidRPr="00617136" w:rsidRDefault="00D11C68" w:rsidP="002E7DF0">
            <w:r w:rsidRPr="00617136">
              <w:t>10</w:t>
            </w:r>
          </w:p>
        </w:tc>
        <w:tc>
          <w:tcPr>
            <w:tcW w:w="3865" w:type="dxa"/>
            <w:hideMark/>
          </w:tcPr>
          <w:p w14:paraId="2A986062" w14:textId="77777777" w:rsidR="00D11C68" w:rsidRPr="00617136" w:rsidRDefault="00D11C68" w:rsidP="002E7DF0">
            <w:r w:rsidRPr="00617136">
              <w:t>There is a clear and established market with an opportunity to secure significant revenues = 10</w:t>
            </w:r>
          </w:p>
          <w:p w14:paraId="32B65F7A" w14:textId="77777777" w:rsidR="00D11C68" w:rsidRPr="00617136" w:rsidRDefault="00D11C68" w:rsidP="002E7DF0">
            <w:r w:rsidRPr="00617136">
              <w:t>There is an established market but revenues that can be generated may be limited = 5</w:t>
            </w:r>
          </w:p>
          <w:p w14:paraId="197996ED" w14:textId="77777777" w:rsidR="00D11C68" w:rsidRPr="00617136" w:rsidRDefault="00D11C68" w:rsidP="002E7DF0">
            <w:r w:rsidRPr="00617136">
              <w:t>The market does not exist and/or unlikely to generate meaningful revenue or sales =1</w:t>
            </w:r>
          </w:p>
        </w:tc>
      </w:tr>
      <w:tr w:rsidR="00D11C68" w:rsidRPr="00617136" w14:paraId="59067345" w14:textId="77777777" w:rsidTr="002E7DF0">
        <w:trPr>
          <w:trHeight w:val="900"/>
        </w:trPr>
        <w:tc>
          <w:tcPr>
            <w:tcW w:w="3751" w:type="dxa"/>
            <w:hideMark/>
          </w:tcPr>
          <w:p w14:paraId="539AE7D7" w14:textId="77777777" w:rsidR="00D11C68" w:rsidRPr="00617136" w:rsidRDefault="00D11C68" w:rsidP="002E7DF0">
            <w:r w:rsidRPr="00617136">
              <w:t>Is a clear route to market identified, are customers identified?</w:t>
            </w:r>
          </w:p>
        </w:tc>
        <w:tc>
          <w:tcPr>
            <w:tcW w:w="1400" w:type="dxa"/>
            <w:noWrap/>
            <w:hideMark/>
          </w:tcPr>
          <w:p w14:paraId="78BCF6DF" w14:textId="77777777" w:rsidR="00D11C68" w:rsidRPr="00617136" w:rsidRDefault="00D11C68" w:rsidP="002E7DF0">
            <w:r w:rsidRPr="00617136">
              <w:t>10</w:t>
            </w:r>
          </w:p>
        </w:tc>
        <w:tc>
          <w:tcPr>
            <w:tcW w:w="3865" w:type="dxa"/>
            <w:hideMark/>
          </w:tcPr>
          <w:p w14:paraId="0457CC11" w14:textId="77777777" w:rsidR="00D11C68" w:rsidRPr="00617136" w:rsidRDefault="00D11C68" w:rsidP="002E7DF0">
            <w:r w:rsidRPr="00617136">
              <w:t>Customers are identified along with routes to them with a clear and convincing value proposition = 10</w:t>
            </w:r>
          </w:p>
          <w:p w14:paraId="373C4FD0" w14:textId="77777777" w:rsidR="00D11C68" w:rsidRPr="00617136" w:rsidRDefault="00D11C68" w:rsidP="002E7DF0">
            <w:r w:rsidRPr="00617136">
              <w:t>Some potential customers are identified along with outline value proposition = 5</w:t>
            </w:r>
          </w:p>
          <w:p w14:paraId="1FCEBBC7" w14:textId="77777777" w:rsidR="00D11C68" w:rsidRPr="00617136" w:rsidRDefault="00D11C68" w:rsidP="002E7DF0">
            <w:r w:rsidRPr="00617136">
              <w:t>No potential customers or consideration of route to market = 1</w:t>
            </w:r>
          </w:p>
        </w:tc>
      </w:tr>
      <w:tr w:rsidR="00D11C68" w:rsidRPr="00617136" w14:paraId="250E7C66" w14:textId="77777777" w:rsidTr="002E7DF0">
        <w:trPr>
          <w:trHeight w:val="900"/>
        </w:trPr>
        <w:tc>
          <w:tcPr>
            <w:tcW w:w="3751" w:type="dxa"/>
            <w:hideMark/>
          </w:tcPr>
          <w:p w14:paraId="6780FDD3" w14:textId="77777777" w:rsidR="00D11C68" w:rsidRPr="00617136" w:rsidRDefault="00D11C68" w:rsidP="002E7DF0">
            <w:r w:rsidRPr="00617136">
              <w:t>Has the exit strategy been considered, and the rationale provided to substantiate this?</w:t>
            </w:r>
          </w:p>
        </w:tc>
        <w:tc>
          <w:tcPr>
            <w:tcW w:w="1400" w:type="dxa"/>
            <w:noWrap/>
            <w:hideMark/>
          </w:tcPr>
          <w:p w14:paraId="5A9666BC" w14:textId="77777777" w:rsidR="00D11C68" w:rsidRPr="00617136" w:rsidRDefault="00D11C68" w:rsidP="002E7DF0">
            <w:r w:rsidRPr="00617136">
              <w:t>10</w:t>
            </w:r>
          </w:p>
        </w:tc>
        <w:tc>
          <w:tcPr>
            <w:tcW w:w="3865" w:type="dxa"/>
            <w:hideMark/>
          </w:tcPr>
          <w:p w14:paraId="56F02764" w14:textId="77777777" w:rsidR="00D11C68" w:rsidRPr="00617136" w:rsidRDefault="00D11C68" w:rsidP="002E7DF0">
            <w:r w:rsidRPr="00617136">
              <w:t>The strategy is strong with relevant benchmarking used to demonstrate feasibility of the approach = 10</w:t>
            </w:r>
          </w:p>
          <w:p w14:paraId="56241326" w14:textId="77777777" w:rsidR="00D11C68" w:rsidRPr="00617136" w:rsidRDefault="00D11C68" w:rsidP="002E7DF0">
            <w:r w:rsidRPr="00617136">
              <w:t>A reasonable strategy is specified but this lacks benchmarks, relevance or ambition = 5</w:t>
            </w:r>
          </w:p>
          <w:p w14:paraId="40FF8141" w14:textId="77777777" w:rsidR="00D11C68" w:rsidRPr="00617136" w:rsidRDefault="00D11C68" w:rsidP="002E7DF0">
            <w:r w:rsidRPr="00617136">
              <w:t>No exit strategy is considered or it lacks credibility = 1</w:t>
            </w:r>
          </w:p>
        </w:tc>
      </w:tr>
      <w:tr w:rsidR="00D11C68" w:rsidRPr="00617136" w14:paraId="5E72A87A" w14:textId="77777777" w:rsidTr="002E7DF0">
        <w:trPr>
          <w:trHeight w:val="300"/>
        </w:trPr>
        <w:tc>
          <w:tcPr>
            <w:tcW w:w="3751" w:type="dxa"/>
            <w:hideMark/>
          </w:tcPr>
          <w:p w14:paraId="37C70A1B" w14:textId="77777777" w:rsidR="00D11C68" w:rsidRPr="00617136" w:rsidRDefault="00D11C68" w:rsidP="002E7DF0">
            <w:r w:rsidRPr="00617136">
              <w:t>Commercial progress to date?</w:t>
            </w:r>
          </w:p>
        </w:tc>
        <w:tc>
          <w:tcPr>
            <w:tcW w:w="1400" w:type="dxa"/>
            <w:noWrap/>
            <w:hideMark/>
          </w:tcPr>
          <w:p w14:paraId="69DB785C" w14:textId="77777777" w:rsidR="00D11C68" w:rsidRPr="00617136" w:rsidRDefault="00D11C68" w:rsidP="002E7DF0">
            <w:r w:rsidRPr="00617136">
              <w:t>5</w:t>
            </w:r>
          </w:p>
        </w:tc>
        <w:tc>
          <w:tcPr>
            <w:tcW w:w="3865" w:type="dxa"/>
            <w:hideMark/>
          </w:tcPr>
          <w:p w14:paraId="23A5575C" w14:textId="77777777" w:rsidR="00D11C68" w:rsidRPr="00617136" w:rsidRDefault="00D11C68" w:rsidP="002E7DF0">
            <w:r w:rsidRPr="00617136">
              <w:t>The business has made good progress towards its overall vision which is viable and exciting = 5</w:t>
            </w:r>
          </w:p>
          <w:p w14:paraId="19153A84" w14:textId="77777777" w:rsidR="00D11C68" w:rsidRPr="00617136" w:rsidRDefault="00D11C68" w:rsidP="002E7DF0">
            <w:r w:rsidRPr="00617136">
              <w:t>Little or no progress has been made and the overall vision is unconvincing = 1</w:t>
            </w:r>
          </w:p>
        </w:tc>
      </w:tr>
      <w:tr w:rsidR="00D11C68" w:rsidRPr="00617136" w14:paraId="70CAD8D8" w14:textId="77777777" w:rsidTr="002E7DF0">
        <w:trPr>
          <w:trHeight w:val="600"/>
        </w:trPr>
        <w:tc>
          <w:tcPr>
            <w:tcW w:w="3751" w:type="dxa"/>
            <w:hideMark/>
          </w:tcPr>
          <w:p w14:paraId="6FB637F2" w14:textId="77777777" w:rsidR="00D11C68" w:rsidRPr="00617136" w:rsidRDefault="00D11C68" w:rsidP="002E7DF0">
            <w:r w:rsidRPr="00617136">
              <w:t>Has the company identified a validated regulatory pathway and considered the time and financing required to obtain approval?</w:t>
            </w:r>
          </w:p>
        </w:tc>
        <w:tc>
          <w:tcPr>
            <w:tcW w:w="1400" w:type="dxa"/>
            <w:noWrap/>
            <w:hideMark/>
          </w:tcPr>
          <w:p w14:paraId="3C8D20C5" w14:textId="77777777" w:rsidR="00D11C68" w:rsidRPr="00617136" w:rsidRDefault="00D11C68" w:rsidP="002E7DF0">
            <w:r w:rsidRPr="00617136">
              <w:t>5</w:t>
            </w:r>
          </w:p>
        </w:tc>
        <w:tc>
          <w:tcPr>
            <w:tcW w:w="3865" w:type="dxa"/>
            <w:hideMark/>
          </w:tcPr>
          <w:p w14:paraId="0D2F081A" w14:textId="77777777" w:rsidR="00D11C68" w:rsidRPr="00617136" w:rsidRDefault="00D11C68" w:rsidP="002E7DF0">
            <w:r w:rsidRPr="00617136">
              <w:t>Yes fully = 5</w:t>
            </w:r>
          </w:p>
          <w:p w14:paraId="60567B73" w14:textId="77777777" w:rsidR="00D11C68" w:rsidRPr="00617136" w:rsidRDefault="00D11C68" w:rsidP="002E7DF0">
            <w:r w:rsidRPr="00617136">
              <w:t>Not at all = 1</w:t>
            </w:r>
          </w:p>
        </w:tc>
      </w:tr>
      <w:tr w:rsidR="00D11C68" w:rsidRPr="00617136" w14:paraId="4EB69404" w14:textId="77777777" w:rsidTr="002E7DF0">
        <w:trPr>
          <w:trHeight w:val="600"/>
        </w:trPr>
        <w:tc>
          <w:tcPr>
            <w:tcW w:w="3751" w:type="dxa"/>
            <w:hideMark/>
          </w:tcPr>
          <w:p w14:paraId="30EDD027" w14:textId="77777777" w:rsidR="00D11C68" w:rsidRPr="00617136" w:rsidRDefault="00D11C68" w:rsidP="002E7DF0">
            <w:r w:rsidRPr="00617136">
              <w:t>Is the proposition scalable?</w:t>
            </w:r>
          </w:p>
        </w:tc>
        <w:tc>
          <w:tcPr>
            <w:tcW w:w="1400" w:type="dxa"/>
            <w:noWrap/>
            <w:hideMark/>
          </w:tcPr>
          <w:p w14:paraId="2E574169" w14:textId="77777777" w:rsidR="00D11C68" w:rsidRPr="00617136" w:rsidRDefault="00D11C68" w:rsidP="002E7DF0">
            <w:r w:rsidRPr="00617136">
              <w:t>5</w:t>
            </w:r>
          </w:p>
        </w:tc>
        <w:tc>
          <w:tcPr>
            <w:tcW w:w="3865" w:type="dxa"/>
            <w:hideMark/>
          </w:tcPr>
          <w:p w14:paraId="6475196E" w14:textId="77777777" w:rsidR="00D11C68" w:rsidRPr="00617136" w:rsidRDefault="00D11C68" w:rsidP="002E7DF0">
            <w:r w:rsidRPr="00617136">
              <w:t>This is a scalable business model with a compelling strategy in place to enable growth = 5</w:t>
            </w:r>
          </w:p>
          <w:p w14:paraId="7B5D8B51" w14:textId="77777777" w:rsidR="00D11C68" w:rsidRPr="00617136" w:rsidRDefault="00D11C68" w:rsidP="002E7DF0">
            <w:r w:rsidRPr="00617136">
              <w:t>Scale up has not been considered or the growth strategy is unsatisfactory = 1</w:t>
            </w:r>
          </w:p>
        </w:tc>
      </w:tr>
      <w:tr w:rsidR="00D11C68" w:rsidRPr="00617136" w14:paraId="206AA92C" w14:textId="77777777" w:rsidTr="002E7DF0">
        <w:trPr>
          <w:trHeight w:val="300"/>
        </w:trPr>
        <w:tc>
          <w:tcPr>
            <w:tcW w:w="3751" w:type="dxa"/>
            <w:hideMark/>
          </w:tcPr>
          <w:p w14:paraId="4D594561" w14:textId="77777777" w:rsidR="00D11C68" w:rsidRPr="00617136" w:rsidRDefault="00D11C68" w:rsidP="002E7DF0">
            <w:r w:rsidRPr="00617136">
              <w:t>Is the team strong, balanced and diverse (the right mix of technical, commercial, regulatory, etc)?</w:t>
            </w:r>
          </w:p>
        </w:tc>
        <w:tc>
          <w:tcPr>
            <w:tcW w:w="1400" w:type="dxa"/>
            <w:noWrap/>
            <w:hideMark/>
          </w:tcPr>
          <w:p w14:paraId="74C7719A" w14:textId="77777777" w:rsidR="00D11C68" w:rsidRPr="00617136" w:rsidRDefault="00D11C68" w:rsidP="002E7DF0">
            <w:r w:rsidRPr="00617136">
              <w:t>5</w:t>
            </w:r>
          </w:p>
        </w:tc>
        <w:tc>
          <w:tcPr>
            <w:tcW w:w="3865" w:type="dxa"/>
            <w:hideMark/>
          </w:tcPr>
          <w:p w14:paraId="225E1935" w14:textId="77777777" w:rsidR="00D11C68" w:rsidRPr="00617136" w:rsidRDefault="00D11C68" w:rsidP="002E7DF0">
            <w:r w:rsidRPr="00617136">
              <w:t>Yes, a strong, balanced and diverse team is presented with all the skills and expertise required = 5</w:t>
            </w:r>
          </w:p>
          <w:p w14:paraId="0EF9CE43" w14:textId="77777777" w:rsidR="00D11C68" w:rsidRPr="00617136" w:rsidRDefault="00D11C68" w:rsidP="002E7DF0">
            <w:r w:rsidRPr="00617136">
              <w:t>The team presented lacks many of the skills necessary and has significant gaps with no plans to address these = 1</w:t>
            </w:r>
          </w:p>
        </w:tc>
      </w:tr>
      <w:tr w:rsidR="00D11C68" w:rsidRPr="00E8540C" w14:paraId="547FD77D" w14:textId="77777777" w:rsidTr="002E7DF0">
        <w:trPr>
          <w:trHeight w:val="300"/>
        </w:trPr>
        <w:tc>
          <w:tcPr>
            <w:tcW w:w="3751" w:type="dxa"/>
          </w:tcPr>
          <w:p w14:paraId="36E8C5BE" w14:textId="77777777" w:rsidR="00D11C68" w:rsidRPr="00617136" w:rsidRDefault="00D11C68" w:rsidP="002E7DF0">
            <w:r w:rsidRPr="00617136">
              <w:t xml:space="preserve">Total </w:t>
            </w:r>
          </w:p>
        </w:tc>
        <w:tc>
          <w:tcPr>
            <w:tcW w:w="1400" w:type="dxa"/>
            <w:noWrap/>
          </w:tcPr>
          <w:p w14:paraId="1AF6CBD0" w14:textId="77777777" w:rsidR="00D11C68" w:rsidRPr="00617136" w:rsidRDefault="00D11C68" w:rsidP="002E7DF0">
            <w:r w:rsidRPr="00617136">
              <w:t>100</w:t>
            </w:r>
          </w:p>
        </w:tc>
        <w:tc>
          <w:tcPr>
            <w:tcW w:w="3865" w:type="dxa"/>
          </w:tcPr>
          <w:p w14:paraId="08F5B079" w14:textId="77777777" w:rsidR="00D11C68" w:rsidRPr="00E8540C" w:rsidRDefault="00D11C68" w:rsidP="002E7DF0"/>
        </w:tc>
      </w:tr>
    </w:tbl>
    <w:p w14:paraId="477AC5D4" w14:textId="77777777" w:rsidR="00D11C68" w:rsidRDefault="00D11C68" w:rsidP="00D11C68"/>
    <w:p w14:paraId="4C0433AD" w14:textId="77777777" w:rsidR="00D11C68" w:rsidRPr="001F474D" w:rsidRDefault="00D11C68" w:rsidP="00D11C68">
      <w:pPr>
        <w:rPr>
          <w:u w:val="single"/>
        </w:rPr>
      </w:pPr>
      <w:r w:rsidRPr="001F474D">
        <w:rPr>
          <w:u w:val="single"/>
        </w:rPr>
        <w:t>Scoring guide</w:t>
      </w:r>
    </w:p>
    <w:p w14:paraId="583F4FA2" w14:textId="77777777" w:rsidR="00D11C68" w:rsidRDefault="00D11C68" w:rsidP="00D11C68">
      <w:r>
        <w:t>10 = fully answers all elements providing evidence in a clear and convincing way</w:t>
      </w:r>
    </w:p>
    <w:p w14:paraId="0FDEE740" w14:textId="77777777" w:rsidR="00D11C68" w:rsidRDefault="00D11C68" w:rsidP="00D11C68">
      <w:r>
        <w:t>5 = answers most elements but some areas lack detail</w:t>
      </w:r>
    </w:p>
    <w:p w14:paraId="755A3D37" w14:textId="77777777" w:rsidR="00D11C68" w:rsidRDefault="00D11C68" w:rsidP="00D11C68">
      <w:r>
        <w:t>1 = fails to answer the question or the answer lacks credibility</w:t>
      </w:r>
    </w:p>
    <w:p w14:paraId="4629EC9C" w14:textId="77777777" w:rsidR="00D11C68" w:rsidRPr="00463BF4" w:rsidRDefault="00D11C68" w:rsidP="00B03011">
      <w:pPr>
        <w:widowControl w:val="0"/>
        <w:spacing w:before="100" w:beforeAutospacing="1" w:after="100" w:afterAutospacing="1" w:line="240" w:lineRule="auto"/>
        <w:jc w:val="both"/>
        <w:rPr>
          <w:rFonts w:eastAsia="Calibri" w:cs="Calibri"/>
          <w:iCs/>
        </w:rPr>
      </w:pPr>
    </w:p>
    <w:sectPr w:rsidR="00D11C68" w:rsidRPr="00463BF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E308" w14:textId="77777777" w:rsidR="00C044F9" w:rsidRDefault="00C044F9" w:rsidP="0099523E">
      <w:pPr>
        <w:spacing w:after="0" w:line="240" w:lineRule="auto"/>
      </w:pPr>
      <w:r>
        <w:separator/>
      </w:r>
    </w:p>
  </w:endnote>
  <w:endnote w:type="continuationSeparator" w:id="0">
    <w:p w14:paraId="40BBD320" w14:textId="77777777" w:rsidR="00C044F9" w:rsidRDefault="00C044F9" w:rsidP="0099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1208" w14:textId="77777777" w:rsidR="00C044F9" w:rsidRDefault="00C044F9" w:rsidP="0099523E">
      <w:pPr>
        <w:spacing w:after="0" w:line="240" w:lineRule="auto"/>
      </w:pPr>
      <w:r>
        <w:separator/>
      </w:r>
    </w:p>
  </w:footnote>
  <w:footnote w:type="continuationSeparator" w:id="0">
    <w:p w14:paraId="6FC95AD3" w14:textId="77777777" w:rsidR="00C044F9" w:rsidRDefault="00C044F9" w:rsidP="0099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6"/>
      <w:gridCol w:w="3006"/>
    </w:tblGrid>
    <w:tr w:rsidR="00D70A48" w14:paraId="0A989E1D" w14:textId="77777777" w:rsidTr="00D11C68">
      <w:tc>
        <w:tcPr>
          <w:tcW w:w="3005" w:type="dxa"/>
        </w:tcPr>
        <w:p w14:paraId="35F2AEC2" w14:textId="2C4DB267" w:rsidR="00D70A48" w:rsidRDefault="00467335" w:rsidP="00467335">
          <w:pPr>
            <w:widowControl w:val="0"/>
            <w:jc w:val="center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inline distT="0" distB="0" distL="0" distR="0" wp14:anchorId="2FE885C0" wp14:editId="20C984EE">
                <wp:extent cx="1000664" cy="833206"/>
                <wp:effectExtent l="0" t="0" r="0" b="0"/>
                <wp:docPr id="3" name="Picture 3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graphical user interfac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530" cy="84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3A271C66" w14:textId="36C4D30B" w:rsidR="00D70A48" w:rsidRDefault="0046348F" w:rsidP="00D86D61">
          <w:pPr>
            <w:widowControl w:val="0"/>
            <w:jc w:val="center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inline distT="0" distB="0" distL="0" distR="0" wp14:anchorId="37E115E7" wp14:editId="51120EA4">
                <wp:extent cx="1771650" cy="4191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09793951" w14:textId="11BD92E7" w:rsidR="00D70A48" w:rsidRDefault="00D70A48" w:rsidP="00D86D61">
          <w:pPr>
            <w:widowControl w:val="0"/>
            <w:jc w:val="center"/>
            <w:rPr>
              <w:sz w:val="36"/>
              <w:szCs w:val="36"/>
            </w:rPr>
          </w:pPr>
          <w:r w:rsidRPr="00DE79E8">
            <w:rPr>
              <w:noProof/>
              <w:sz w:val="32"/>
              <w:szCs w:val="32"/>
            </w:rPr>
            <w:drawing>
              <wp:inline distT="0" distB="0" distL="0" distR="0" wp14:anchorId="30B95793" wp14:editId="516169F5">
                <wp:extent cx="781050" cy="781050"/>
                <wp:effectExtent l="0" t="0" r="0" b="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3E6368" w14:textId="16E20818" w:rsidR="00D70A48" w:rsidRPr="00467335" w:rsidRDefault="00D70A48" w:rsidP="00D70A48">
    <w:pPr>
      <w:widowControl w:val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D56D7"/>
    <w:multiLevelType w:val="hybridMultilevel"/>
    <w:tmpl w:val="33F8369A"/>
    <w:lvl w:ilvl="0" w:tplc="2D5210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C72CC"/>
    <w:multiLevelType w:val="hybridMultilevel"/>
    <w:tmpl w:val="7414A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519A0"/>
    <w:multiLevelType w:val="hybridMultilevel"/>
    <w:tmpl w:val="8850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19"/>
    <w:rsid w:val="00002E3C"/>
    <w:rsid w:val="00020259"/>
    <w:rsid w:val="00032D1D"/>
    <w:rsid w:val="000333EC"/>
    <w:rsid w:val="000365CC"/>
    <w:rsid w:val="00042898"/>
    <w:rsid w:val="00062562"/>
    <w:rsid w:val="00065CD7"/>
    <w:rsid w:val="00067B3A"/>
    <w:rsid w:val="00070C34"/>
    <w:rsid w:val="000908CC"/>
    <w:rsid w:val="000A08AD"/>
    <w:rsid w:val="000B4E09"/>
    <w:rsid w:val="000D3D3D"/>
    <w:rsid w:val="000F53F3"/>
    <w:rsid w:val="00105A59"/>
    <w:rsid w:val="00111003"/>
    <w:rsid w:val="00113C7D"/>
    <w:rsid w:val="00125A4B"/>
    <w:rsid w:val="00130578"/>
    <w:rsid w:val="001339B3"/>
    <w:rsid w:val="00147727"/>
    <w:rsid w:val="00156A1C"/>
    <w:rsid w:val="00181A68"/>
    <w:rsid w:val="001839FA"/>
    <w:rsid w:val="00190074"/>
    <w:rsid w:val="00194F62"/>
    <w:rsid w:val="00196C30"/>
    <w:rsid w:val="001B3BF1"/>
    <w:rsid w:val="001E11E7"/>
    <w:rsid w:val="001E1AB6"/>
    <w:rsid w:val="001F2791"/>
    <w:rsid w:val="00200819"/>
    <w:rsid w:val="0021711E"/>
    <w:rsid w:val="00246E0B"/>
    <w:rsid w:val="002831AE"/>
    <w:rsid w:val="00284B6A"/>
    <w:rsid w:val="002C0704"/>
    <w:rsid w:val="002D76A4"/>
    <w:rsid w:val="002E48F6"/>
    <w:rsid w:val="0030260A"/>
    <w:rsid w:val="00312524"/>
    <w:rsid w:val="00313E8C"/>
    <w:rsid w:val="0034379F"/>
    <w:rsid w:val="00353CBD"/>
    <w:rsid w:val="00354863"/>
    <w:rsid w:val="003568C6"/>
    <w:rsid w:val="00373C79"/>
    <w:rsid w:val="00385ECC"/>
    <w:rsid w:val="00386D3F"/>
    <w:rsid w:val="00396D9C"/>
    <w:rsid w:val="00396DE1"/>
    <w:rsid w:val="003B0D40"/>
    <w:rsid w:val="003C1410"/>
    <w:rsid w:val="003D45FB"/>
    <w:rsid w:val="003E0684"/>
    <w:rsid w:val="003E6B91"/>
    <w:rsid w:val="004048BC"/>
    <w:rsid w:val="00436DCA"/>
    <w:rsid w:val="0045154D"/>
    <w:rsid w:val="0046348F"/>
    <w:rsid w:val="00463BF4"/>
    <w:rsid w:val="00463FFE"/>
    <w:rsid w:val="00467335"/>
    <w:rsid w:val="00476736"/>
    <w:rsid w:val="00495A2F"/>
    <w:rsid w:val="004A23BE"/>
    <w:rsid w:val="004C0E52"/>
    <w:rsid w:val="004D207F"/>
    <w:rsid w:val="00523B49"/>
    <w:rsid w:val="005327EA"/>
    <w:rsid w:val="00546047"/>
    <w:rsid w:val="005644EB"/>
    <w:rsid w:val="005953A6"/>
    <w:rsid w:val="005A0095"/>
    <w:rsid w:val="005A35EA"/>
    <w:rsid w:val="005D06F9"/>
    <w:rsid w:val="005E1DC1"/>
    <w:rsid w:val="005F650A"/>
    <w:rsid w:val="006110BB"/>
    <w:rsid w:val="00630D92"/>
    <w:rsid w:val="00631153"/>
    <w:rsid w:val="006463AA"/>
    <w:rsid w:val="00651EEF"/>
    <w:rsid w:val="0065328B"/>
    <w:rsid w:val="00686B61"/>
    <w:rsid w:val="00690A64"/>
    <w:rsid w:val="006B775A"/>
    <w:rsid w:val="006C01BD"/>
    <w:rsid w:val="006D0A85"/>
    <w:rsid w:val="00706716"/>
    <w:rsid w:val="00727B5D"/>
    <w:rsid w:val="00732E7B"/>
    <w:rsid w:val="007524DF"/>
    <w:rsid w:val="007940A6"/>
    <w:rsid w:val="007C4A93"/>
    <w:rsid w:val="007D09D5"/>
    <w:rsid w:val="007D11A7"/>
    <w:rsid w:val="007D55EB"/>
    <w:rsid w:val="007D7084"/>
    <w:rsid w:val="007E50E4"/>
    <w:rsid w:val="007E54CB"/>
    <w:rsid w:val="007F4B02"/>
    <w:rsid w:val="007F4D6F"/>
    <w:rsid w:val="00840D05"/>
    <w:rsid w:val="00850299"/>
    <w:rsid w:val="00852DDF"/>
    <w:rsid w:val="008555EB"/>
    <w:rsid w:val="00856DE4"/>
    <w:rsid w:val="00857881"/>
    <w:rsid w:val="00875F22"/>
    <w:rsid w:val="008C6907"/>
    <w:rsid w:val="0090751D"/>
    <w:rsid w:val="00923619"/>
    <w:rsid w:val="00942F7F"/>
    <w:rsid w:val="00967A24"/>
    <w:rsid w:val="009741C8"/>
    <w:rsid w:val="00992CCF"/>
    <w:rsid w:val="009944FE"/>
    <w:rsid w:val="0099523E"/>
    <w:rsid w:val="009B0D9B"/>
    <w:rsid w:val="009B5522"/>
    <w:rsid w:val="009B6A8C"/>
    <w:rsid w:val="009B6E87"/>
    <w:rsid w:val="009C4649"/>
    <w:rsid w:val="00A42513"/>
    <w:rsid w:val="00A67727"/>
    <w:rsid w:val="00A809B4"/>
    <w:rsid w:val="00A94C34"/>
    <w:rsid w:val="00AA1FBA"/>
    <w:rsid w:val="00AC5986"/>
    <w:rsid w:val="00AE20F0"/>
    <w:rsid w:val="00AF5156"/>
    <w:rsid w:val="00B02DC7"/>
    <w:rsid w:val="00B03011"/>
    <w:rsid w:val="00B05124"/>
    <w:rsid w:val="00B26EDF"/>
    <w:rsid w:val="00B31C85"/>
    <w:rsid w:val="00B32A9A"/>
    <w:rsid w:val="00B37F81"/>
    <w:rsid w:val="00B50BD6"/>
    <w:rsid w:val="00B704BA"/>
    <w:rsid w:val="00B7624F"/>
    <w:rsid w:val="00B90BDA"/>
    <w:rsid w:val="00B96DF4"/>
    <w:rsid w:val="00BB0D12"/>
    <w:rsid w:val="00BC487A"/>
    <w:rsid w:val="00BC6956"/>
    <w:rsid w:val="00BD1BE2"/>
    <w:rsid w:val="00BE53EF"/>
    <w:rsid w:val="00BE54E0"/>
    <w:rsid w:val="00BE6853"/>
    <w:rsid w:val="00C044F9"/>
    <w:rsid w:val="00C15E6D"/>
    <w:rsid w:val="00C34325"/>
    <w:rsid w:val="00C50950"/>
    <w:rsid w:val="00C65C43"/>
    <w:rsid w:val="00C75427"/>
    <w:rsid w:val="00C765F3"/>
    <w:rsid w:val="00CA1425"/>
    <w:rsid w:val="00CA22DE"/>
    <w:rsid w:val="00CD5A96"/>
    <w:rsid w:val="00CF2D44"/>
    <w:rsid w:val="00D0003E"/>
    <w:rsid w:val="00D05815"/>
    <w:rsid w:val="00D11C68"/>
    <w:rsid w:val="00D327FC"/>
    <w:rsid w:val="00D4257D"/>
    <w:rsid w:val="00D678D4"/>
    <w:rsid w:val="00D70A48"/>
    <w:rsid w:val="00D734DE"/>
    <w:rsid w:val="00D86D61"/>
    <w:rsid w:val="00D943FB"/>
    <w:rsid w:val="00D9539D"/>
    <w:rsid w:val="00DE79E8"/>
    <w:rsid w:val="00DF50E8"/>
    <w:rsid w:val="00DF7C91"/>
    <w:rsid w:val="00E063D1"/>
    <w:rsid w:val="00E462BF"/>
    <w:rsid w:val="00E605B7"/>
    <w:rsid w:val="00E75AF2"/>
    <w:rsid w:val="00E7772E"/>
    <w:rsid w:val="00E81A96"/>
    <w:rsid w:val="00E82475"/>
    <w:rsid w:val="00E95FDF"/>
    <w:rsid w:val="00EA27DF"/>
    <w:rsid w:val="00EF539E"/>
    <w:rsid w:val="00EF6340"/>
    <w:rsid w:val="00F049D6"/>
    <w:rsid w:val="00F115A7"/>
    <w:rsid w:val="00F33603"/>
    <w:rsid w:val="00F42E37"/>
    <w:rsid w:val="00F600FD"/>
    <w:rsid w:val="00F614B9"/>
    <w:rsid w:val="00F626D1"/>
    <w:rsid w:val="00F73FA7"/>
    <w:rsid w:val="00F74009"/>
    <w:rsid w:val="00F812D9"/>
    <w:rsid w:val="00F94751"/>
    <w:rsid w:val="00F94F69"/>
    <w:rsid w:val="00FA188E"/>
    <w:rsid w:val="00FA1BDE"/>
    <w:rsid w:val="00FC66B7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C3F07"/>
  <w15:chartTrackingRefBased/>
  <w15:docId w15:val="{7BF88EA7-8C1A-4419-9D56-56B6EABB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78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F22"/>
    <w:pPr>
      <w:ind w:left="720"/>
      <w:contextualSpacing/>
    </w:pPr>
  </w:style>
  <w:style w:type="paragraph" w:customStyle="1" w:styleId="Default">
    <w:name w:val="Default"/>
    <w:rsid w:val="00840D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22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5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3E"/>
  </w:style>
  <w:style w:type="paragraph" w:styleId="Footer">
    <w:name w:val="footer"/>
    <w:basedOn w:val="Normal"/>
    <w:link w:val="FooterChar"/>
    <w:uiPriority w:val="99"/>
    <w:unhideWhenUsed/>
    <w:rsid w:val="00995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tching.competition@bionow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4CAB14B7C8479A933C10F7524F99" ma:contentTypeVersion="9" ma:contentTypeDescription="Create a new document." ma:contentTypeScope="" ma:versionID="9caeb3ae09edd391cfee670a9b4997af">
  <xsd:schema xmlns:xsd="http://www.w3.org/2001/XMLSchema" xmlns:xs="http://www.w3.org/2001/XMLSchema" xmlns:p="http://schemas.microsoft.com/office/2006/metadata/properties" xmlns:ns2="ff4cbbe9-c1f5-412c-ac16-c307f19e6e83" targetNamespace="http://schemas.microsoft.com/office/2006/metadata/properties" ma:root="true" ma:fieldsID="abd1a25bf947f21e08a07e8cd1213b0d" ns2:_="">
    <xsd:import namespace="ff4cbbe9-c1f5-412c-ac16-c307f19e6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cbbe9-c1f5-412c-ac16-c307f19e6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F6978-D4B6-442A-9E8C-212814DADB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842E8E-C947-4638-B2D6-48BF159C9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860DA-8B3E-4F7C-AB99-40F0ADC64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cbbe9-c1f5-412c-ac16-c307f19e6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D2DE88-0853-4046-993E-716C2B8006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Williams</dc:creator>
  <cp:keywords/>
  <dc:description/>
  <cp:lastModifiedBy>Geoff Davison</cp:lastModifiedBy>
  <cp:revision>14</cp:revision>
  <cp:lastPrinted>2020-08-07T09:57:00Z</cp:lastPrinted>
  <dcterms:created xsi:type="dcterms:W3CDTF">2021-11-29T16:43:00Z</dcterms:created>
  <dcterms:modified xsi:type="dcterms:W3CDTF">2021-12-22T14:59:00Z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0x010100B6694CAB14B7C8479A933C10F7524F99</vt:lpwstr>
  </property>
</Properties>
</file>